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D65F5B" w14:textId="77777777" w:rsidR="00466BFB" w:rsidRDefault="00466BFB" w:rsidP="00466BFB">
      <w:pPr>
        <w:pStyle w:val="Tussenkopjeuitnodiging"/>
      </w:pPr>
    </w:p>
    <w:p w14:paraId="0514FBDB" w14:textId="77777777" w:rsidR="00466BFB" w:rsidRDefault="00466BFB" w:rsidP="00466BFB">
      <w:pPr>
        <w:pStyle w:val="Tussenkopjeuitnodiging"/>
      </w:pPr>
    </w:p>
    <w:p w14:paraId="110EB337" w14:textId="77777777" w:rsidR="00466BFB" w:rsidRDefault="00466BFB" w:rsidP="00466BFB">
      <w:pPr>
        <w:pStyle w:val="Tussenkopjeuitnodiging"/>
      </w:pPr>
    </w:p>
    <w:p w14:paraId="7BFDF05C" w14:textId="77777777" w:rsidR="00466BFB" w:rsidRDefault="00466BFB" w:rsidP="00466BFB">
      <w:pPr>
        <w:pStyle w:val="Tussenkopjeuitnodiging"/>
      </w:pPr>
    </w:p>
    <w:p w14:paraId="57FB0024" w14:textId="77777777" w:rsidR="00466BFB" w:rsidRDefault="00466BFB" w:rsidP="00466BFB">
      <w:pPr>
        <w:pStyle w:val="Tussenkopjeuitnodiging"/>
      </w:pPr>
    </w:p>
    <w:p w14:paraId="534155B2" w14:textId="77777777" w:rsidR="00466BFB" w:rsidRDefault="00466BFB" w:rsidP="00466BFB">
      <w:pPr>
        <w:pStyle w:val="Tussenkopjeuitnodiging"/>
        <w:rPr>
          <w:sz w:val="40"/>
          <w:szCs w:val="40"/>
        </w:rPr>
      </w:pPr>
      <w:r w:rsidRPr="003417A1">
        <w:rPr>
          <w:sz w:val="40"/>
          <w:szCs w:val="40"/>
        </w:rPr>
        <w:t>Kwaliteit</w:t>
      </w:r>
    </w:p>
    <w:p w14:paraId="0C8167BB" w14:textId="77777777" w:rsidR="00466BFB" w:rsidRDefault="00466BFB" w:rsidP="00466BFB">
      <w:pPr>
        <w:spacing w:line="240" w:lineRule="auto"/>
        <w:rPr>
          <w:b/>
          <w:bCs/>
          <w:i/>
          <w:iCs/>
        </w:rPr>
      </w:pPr>
    </w:p>
    <w:p w14:paraId="5B753125" w14:textId="53449BE8" w:rsidR="00466BFB" w:rsidRDefault="00466BFB" w:rsidP="00EA1390">
      <w:pPr>
        <w:spacing w:line="276" w:lineRule="auto"/>
      </w:pPr>
      <w:r>
        <w:br/>
      </w:r>
      <w:r w:rsidRPr="45E866A5">
        <w:rPr>
          <w:b/>
          <w:bCs/>
        </w:rPr>
        <w:t>Score- en waarderingsoverzicht</w:t>
      </w:r>
      <w:r>
        <w:br/>
        <w:t xml:space="preserve">Het </w:t>
      </w:r>
      <w:r w:rsidR="0FC769C1">
        <w:t>Beoordelingsteam</w:t>
      </w:r>
      <w:r>
        <w:t xml:space="preserve"> beoordeelt de </w:t>
      </w:r>
      <w:r w:rsidR="006569C3">
        <w:t xml:space="preserve">gehele </w:t>
      </w:r>
      <w:proofErr w:type="spellStart"/>
      <w:r>
        <w:t>subgunningscriteria</w:t>
      </w:r>
      <w:proofErr w:type="spellEnd"/>
      <w:r>
        <w:t xml:space="preserve"> in consensus met een cijfer. De cijferreeks loopt van 0</w:t>
      </w:r>
      <w:r w:rsidR="002F5945">
        <w:t>,</w:t>
      </w:r>
      <w:r>
        <w:t xml:space="preserve"> 5, 10, 15 naar 20. Tussenliggende scores worden niet toegekend. Het score- en waarderingsmodel is als volgt:</w:t>
      </w:r>
      <w:r>
        <w:br/>
      </w:r>
      <w:r>
        <w:br/>
      </w:r>
      <w:r w:rsidRPr="45E866A5">
        <w:rPr>
          <w:b/>
          <w:bCs/>
        </w:rPr>
        <w:t>0  punten -  Onvoldoende -</w:t>
      </w:r>
      <w:r>
        <w:t xml:space="preserve"> De Inschrijver geeft op een klein deel van de gevraagde onderwerpen een antwoord en/of de beschrijving bevat duidelijke gebreken of manco’s. Beantwoording voldoet grotendeels niet aan het gevraagde en/of de verwachtingen van de Opdrachtgever en is op essentiële onderdelen onvoldoende. Geen onderscheidend vermogen aanwezig, er is géén sprake van meerwaarde voor de Opdrachtgever.</w:t>
      </w:r>
      <w:r>
        <w:br/>
      </w:r>
      <w:r w:rsidRPr="45E866A5">
        <w:rPr>
          <w:b/>
          <w:bCs/>
        </w:rPr>
        <w:t xml:space="preserve">5 punt - Matig </w:t>
      </w:r>
      <w:r w:rsidR="00F44CA6" w:rsidRPr="45E866A5">
        <w:rPr>
          <w:b/>
          <w:bCs/>
        </w:rPr>
        <w:t>–</w:t>
      </w:r>
      <w:r>
        <w:t xml:space="preserve"> </w:t>
      </w:r>
      <w:r w:rsidR="7F6EAC95">
        <w:t>Inschrijver</w:t>
      </w:r>
      <w:r>
        <w:t xml:space="preserve"> geeft op een deel van de gevraagde onderwerpen een antwoord met een minimale beschrijving. Beantwoording voldoet deels aan het gevraagde en/of de verwachtingen van de Opdrachtgever en is op essentiële onderdelen onvoldoende. Geen onderscheidend vermogen aanwezig, er is géén sprake van meerwaarde voor de Opdrachtgever.</w:t>
      </w:r>
      <w:r>
        <w:br/>
      </w:r>
      <w:r w:rsidRPr="45E866A5">
        <w:rPr>
          <w:b/>
          <w:bCs/>
        </w:rPr>
        <w:t xml:space="preserve">10 punten - Voldoende </w:t>
      </w:r>
      <w:r w:rsidR="00F44CA6" w:rsidRPr="45E866A5">
        <w:rPr>
          <w:b/>
          <w:bCs/>
        </w:rPr>
        <w:t xml:space="preserve">– </w:t>
      </w:r>
      <w:r w:rsidR="7F6EAC95">
        <w:t>Inschrijver</w:t>
      </w:r>
      <w:r>
        <w:t xml:space="preserve"> geeft op de meeste onderdelen een antwoord met een voldoende beschrijving, welke in voldoende mate in overeenstemming is met de verwachtingen. De beantwoording is niet compleet en/of op onderdelen onvoldoende of niet overtuigend beschreven, maar in totaliteit als redelijk passend beoordeeld. Geen onderscheidend vermogen aanwezig, er is géén sprake van meerwaarde voor de Opdrachtgever.</w:t>
      </w:r>
      <w:r>
        <w:br/>
      </w:r>
      <w:r w:rsidRPr="45E866A5">
        <w:rPr>
          <w:b/>
          <w:bCs/>
        </w:rPr>
        <w:t xml:space="preserve">15  punten - Goed </w:t>
      </w:r>
      <w:r w:rsidR="00F44CA6" w:rsidRPr="45E866A5">
        <w:rPr>
          <w:b/>
          <w:bCs/>
        </w:rPr>
        <w:t>–</w:t>
      </w:r>
      <w:r>
        <w:t xml:space="preserve"> </w:t>
      </w:r>
      <w:r w:rsidR="7F6EAC95">
        <w:t>Inschrijver</w:t>
      </w:r>
      <w:r>
        <w:t xml:space="preserve"> geeft op alle gevraagde onderdelen een antwoord met een goede beschrijving, welke in ruim voldoende mate in overeenstemming met de verwachtingen. De beantwoording is compleet, is een helder verhaal. Geen onderscheidend vermogen aanwezig, er is géén sprake van meerwaarde voor de Opdrachtgever.</w:t>
      </w:r>
      <w:r>
        <w:br/>
      </w:r>
      <w:r w:rsidRPr="45E866A5">
        <w:rPr>
          <w:b/>
          <w:bCs/>
        </w:rPr>
        <w:t xml:space="preserve">20 punten - Uitstekend </w:t>
      </w:r>
      <w:r w:rsidR="00F44CA6" w:rsidRPr="45E866A5">
        <w:rPr>
          <w:b/>
          <w:bCs/>
        </w:rPr>
        <w:t>–</w:t>
      </w:r>
      <w:r>
        <w:t xml:space="preserve"> De gegeven informatie is solide onderbouwd en is volledig in overeenstemming met de verwachtingen. De wijze van invulling bevat elementen die innoverend en/of van toegevoegde waarde zijn en/of toont (een meer) hoogwaardige kwaliteit van dienstverlening.</w:t>
      </w:r>
    </w:p>
    <w:p w14:paraId="104F16B2" w14:textId="77777777" w:rsidR="00F44CA6" w:rsidRDefault="00F44CA6" w:rsidP="00EA1390">
      <w:pPr>
        <w:spacing w:line="276" w:lineRule="auto"/>
      </w:pPr>
    </w:p>
    <w:tbl>
      <w:tblPr>
        <w:tblStyle w:val="Tabelraster"/>
        <w:tblW w:w="0" w:type="auto"/>
        <w:tblInd w:w="-5" w:type="dxa"/>
        <w:tblLook w:val="04A0" w:firstRow="1" w:lastRow="0" w:firstColumn="1" w:lastColumn="0" w:noHBand="0" w:noVBand="1"/>
        <w:tblCaption w:val="Co2-prestatieladder: fictieve korting per aangeboden ambitieniveau"/>
        <w:tblDescription w:val="Tabel met per ambitienievau een bedrag aan te behalen fictieve korting."/>
      </w:tblPr>
      <w:tblGrid>
        <w:gridCol w:w="4390"/>
        <w:gridCol w:w="2976"/>
      </w:tblGrid>
      <w:tr w:rsidR="00236DBD" w:rsidRPr="00526173" w14:paraId="234C4A4F" w14:textId="77777777">
        <w:tc>
          <w:tcPr>
            <w:tcW w:w="4390" w:type="dxa"/>
            <w:shd w:val="clear" w:color="auto" w:fill="A6A6A6" w:themeFill="background1" w:themeFillShade="A6"/>
          </w:tcPr>
          <w:p w14:paraId="129D56D9" w14:textId="231F9664" w:rsidR="00236DBD" w:rsidRPr="00526173" w:rsidRDefault="00236DBD">
            <w:pPr>
              <w:autoSpaceDE w:val="0"/>
              <w:autoSpaceDN w:val="0"/>
              <w:adjustRightInd w:val="0"/>
              <w:spacing w:line="276" w:lineRule="auto"/>
              <w:rPr>
                <w:b/>
              </w:rPr>
            </w:pPr>
          </w:p>
        </w:tc>
        <w:tc>
          <w:tcPr>
            <w:tcW w:w="2976" w:type="dxa"/>
            <w:shd w:val="clear" w:color="auto" w:fill="A6A6A6" w:themeFill="background1" w:themeFillShade="A6"/>
          </w:tcPr>
          <w:p w14:paraId="39198691" w14:textId="77777777" w:rsidR="00236DBD" w:rsidRPr="00526173" w:rsidRDefault="00236DBD">
            <w:pPr>
              <w:autoSpaceDE w:val="0"/>
              <w:autoSpaceDN w:val="0"/>
              <w:adjustRightInd w:val="0"/>
              <w:spacing w:line="276" w:lineRule="auto"/>
              <w:jc w:val="center"/>
              <w:rPr>
                <w:b/>
              </w:rPr>
            </w:pPr>
            <w:r w:rsidRPr="00526173">
              <w:rPr>
                <w:b/>
              </w:rPr>
              <w:t>Fictieve korting</w:t>
            </w:r>
          </w:p>
        </w:tc>
      </w:tr>
      <w:tr w:rsidR="00236DBD" w14:paraId="746E3D43" w14:textId="77777777">
        <w:tc>
          <w:tcPr>
            <w:tcW w:w="4390" w:type="dxa"/>
          </w:tcPr>
          <w:p w14:paraId="40CB862D" w14:textId="1251653D" w:rsidR="00236DBD" w:rsidRDefault="009625CF">
            <w:pPr>
              <w:autoSpaceDE w:val="0"/>
              <w:autoSpaceDN w:val="0"/>
              <w:adjustRightInd w:val="0"/>
              <w:spacing w:line="276" w:lineRule="auto"/>
            </w:pPr>
            <w:r w:rsidRPr="0061684A">
              <w:rPr>
                <w:b/>
                <w:bCs/>
              </w:rPr>
              <w:t>0  punten -  Onvoldoende</w:t>
            </w:r>
          </w:p>
        </w:tc>
        <w:tc>
          <w:tcPr>
            <w:tcW w:w="2976" w:type="dxa"/>
          </w:tcPr>
          <w:p w14:paraId="5AE73F24" w14:textId="77777777" w:rsidR="00236DBD" w:rsidRPr="00F631B6" w:rsidRDefault="00236DBD">
            <w:pPr>
              <w:autoSpaceDE w:val="0"/>
              <w:autoSpaceDN w:val="0"/>
              <w:adjustRightInd w:val="0"/>
              <w:spacing w:line="276" w:lineRule="auto"/>
              <w:jc w:val="center"/>
            </w:pPr>
            <w:r w:rsidRPr="00BF3453">
              <w:t>€ 0,-</w:t>
            </w:r>
          </w:p>
        </w:tc>
      </w:tr>
      <w:tr w:rsidR="00236DBD" w14:paraId="5355B712" w14:textId="77777777">
        <w:tc>
          <w:tcPr>
            <w:tcW w:w="4390" w:type="dxa"/>
          </w:tcPr>
          <w:p w14:paraId="443136D7" w14:textId="030D63F9" w:rsidR="00236DBD" w:rsidRDefault="009625CF">
            <w:pPr>
              <w:autoSpaceDE w:val="0"/>
              <w:autoSpaceDN w:val="0"/>
              <w:adjustRightInd w:val="0"/>
              <w:spacing w:line="276" w:lineRule="auto"/>
            </w:pPr>
            <w:r w:rsidRPr="0061684A">
              <w:rPr>
                <w:b/>
                <w:bCs/>
              </w:rPr>
              <w:t>5 punt - Matig</w:t>
            </w:r>
          </w:p>
        </w:tc>
        <w:tc>
          <w:tcPr>
            <w:tcW w:w="2976" w:type="dxa"/>
          </w:tcPr>
          <w:p w14:paraId="2F11A78E" w14:textId="5673B518" w:rsidR="00236DBD" w:rsidRPr="00EE6B74" w:rsidRDefault="00236DBD">
            <w:pPr>
              <w:autoSpaceDE w:val="0"/>
              <w:autoSpaceDN w:val="0"/>
              <w:adjustRightInd w:val="0"/>
              <w:spacing w:line="276" w:lineRule="auto"/>
              <w:jc w:val="center"/>
              <w:rPr>
                <w:i/>
                <w:iCs/>
              </w:rPr>
            </w:pPr>
            <w:r>
              <w:t xml:space="preserve">€ </w:t>
            </w:r>
            <w:r w:rsidR="00E25AA2">
              <w:t>402</w:t>
            </w:r>
            <w:r w:rsidR="0088171F">
              <w:t>.</w:t>
            </w:r>
            <w:r w:rsidR="00E25AA2">
              <w:t>5</w:t>
            </w:r>
            <w:r w:rsidR="0088171F">
              <w:t>00</w:t>
            </w:r>
            <w:r w:rsidR="00C950FC">
              <w:t>,-</w:t>
            </w:r>
          </w:p>
        </w:tc>
      </w:tr>
      <w:tr w:rsidR="00236DBD" w14:paraId="6C7117F0" w14:textId="77777777">
        <w:tc>
          <w:tcPr>
            <w:tcW w:w="4390" w:type="dxa"/>
          </w:tcPr>
          <w:p w14:paraId="1A5D0821" w14:textId="7A1E8615" w:rsidR="00236DBD" w:rsidRDefault="009625CF">
            <w:pPr>
              <w:autoSpaceDE w:val="0"/>
              <w:autoSpaceDN w:val="0"/>
              <w:adjustRightInd w:val="0"/>
              <w:spacing w:line="276" w:lineRule="auto"/>
            </w:pPr>
            <w:r w:rsidRPr="0061684A">
              <w:rPr>
                <w:b/>
                <w:bCs/>
              </w:rPr>
              <w:t>10 punten - Voldoende</w:t>
            </w:r>
          </w:p>
        </w:tc>
        <w:tc>
          <w:tcPr>
            <w:tcW w:w="2976" w:type="dxa"/>
          </w:tcPr>
          <w:p w14:paraId="7E0DA49D" w14:textId="575D54D6" w:rsidR="00236DBD" w:rsidRDefault="00236DBD">
            <w:pPr>
              <w:autoSpaceDE w:val="0"/>
              <w:autoSpaceDN w:val="0"/>
              <w:adjustRightInd w:val="0"/>
              <w:spacing w:line="276" w:lineRule="auto"/>
              <w:jc w:val="center"/>
            </w:pPr>
            <w:r>
              <w:t xml:space="preserve">€ </w:t>
            </w:r>
            <w:r w:rsidR="00E25AA2">
              <w:t>805</w:t>
            </w:r>
            <w:r w:rsidR="00401F40">
              <w:t>.</w:t>
            </w:r>
            <w:r w:rsidR="00E25AA2">
              <w:t>5</w:t>
            </w:r>
            <w:r w:rsidR="00401F40">
              <w:t>00,-</w:t>
            </w:r>
          </w:p>
        </w:tc>
      </w:tr>
      <w:tr w:rsidR="00236DBD" w14:paraId="7E1CECA1" w14:textId="77777777">
        <w:tc>
          <w:tcPr>
            <w:tcW w:w="4390" w:type="dxa"/>
          </w:tcPr>
          <w:p w14:paraId="49B04A99" w14:textId="0C728D10" w:rsidR="00236DBD" w:rsidRDefault="009625CF">
            <w:pPr>
              <w:autoSpaceDE w:val="0"/>
              <w:autoSpaceDN w:val="0"/>
              <w:adjustRightInd w:val="0"/>
              <w:spacing w:line="276" w:lineRule="auto"/>
            </w:pPr>
            <w:r w:rsidRPr="0061684A">
              <w:rPr>
                <w:b/>
                <w:bCs/>
              </w:rPr>
              <w:t>15  punten - Goed</w:t>
            </w:r>
          </w:p>
        </w:tc>
        <w:tc>
          <w:tcPr>
            <w:tcW w:w="2976" w:type="dxa"/>
          </w:tcPr>
          <w:p w14:paraId="0B2AA587" w14:textId="37250DE2" w:rsidR="00AB76BB" w:rsidRDefault="00236DBD" w:rsidP="00AB76BB">
            <w:pPr>
              <w:autoSpaceDE w:val="0"/>
              <w:autoSpaceDN w:val="0"/>
              <w:adjustRightInd w:val="0"/>
              <w:spacing w:line="276" w:lineRule="auto"/>
              <w:jc w:val="center"/>
            </w:pPr>
            <w:r>
              <w:t xml:space="preserve">€ </w:t>
            </w:r>
            <w:r w:rsidR="00E25AA2">
              <w:t>1.207</w:t>
            </w:r>
            <w:r w:rsidR="0049547D">
              <w:t>.</w:t>
            </w:r>
            <w:r w:rsidR="00E25AA2">
              <w:t>5</w:t>
            </w:r>
            <w:r w:rsidR="0049547D">
              <w:t>00</w:t>
            </w:r>
            <w:r w:rsidR="00AB76BB">
              <w:t>,-</w:t>
            </w:r>
          </w:p>
        </w:tc>
      </w:tr>
      <w:tr w:rsidR="00236DBD" w14:paraId="132A348E" w14:textId="77777777">
        <w:tc>
          <w:tcPr>
            <w:tcW w:w="4390" w:type="dxa"/>
          </w:tcPr>
          <w:p w14:paraId="36AECC5B" w14:textId="170B509B" w:rsidR="00236DBD" w:rsidRDefault="009625CF">
            <w:pPr>
              <w:autoSpaceDE w:val="0"/>
              <w:autoSpaceDN w:val="0"/>
              <w:adjustRightInd w:val="0"/>
              <w:spacing w:line="276" w:lineRule="auto"/>
            </w:pPr>
            <w:r w:rsidRPr="0061684A">
              <w:rPr>
                <w:b/>
                <w:bCs/>
              </w:rPr>
              <w:t>20 punten - Uitstekend</w:t>
            </w:r>
          </w:p>
        </w:tc>
        <w:tc>
          <w:tcPr>
            <w:tcW w:w="2976" w:type="dxa"/>
          </w:tcPr>
          <w:p w14:paraId="6AE2A03D" w14:textId="68DBC17C" w:rsidR="00236DBD" w:rsidRDefault="00236DBD">
            <w:pPr>
              <w:autoSpaceDE w:val="0"/>
              <w:autoSpaceDN w:val="0"/>
              <w:adjustRightInd w:val="0"/>
              <w:spacing w:line="276" w:lineRule="auto"/>
              <w:jc w:val="center"/>
            </w:pPr>
            <w:r>
              <w:t>€</w:t>
            </w:r>
            <w:r w:rsidR="00E25AA2">
              <w:t>1.61</w:t>
            </w:r>
            <w:r w:rsidR="00762E71">
              <w:t>0</w:t>
            </w:r>
            <w:r w:rsidR="008B273E">
              <w:t>.000,-</w:t>
            </w:r>
          </w:p>
        </w:tc>
      </w:tr>
    </w:tbl>
    <w:p w14:paraId="0E766750" w14:textId="77777777" w:rsidR="00F44CA6" w:rsidRDefault="00F44CA6" w:rsidP="00EA1390">
      <w:pPr>
        <w:spacing w:line="276" w:lineRule="auto"/>
        <w:rPr>
          <w:b/>
          <w:bCs/>
          <w:i/>
          <w:iCs/>
        </w:rPr>
      </w:pPr>
    </w:p>
    <w:p w14:paraId="11614600" w14:textId="77777777" w:rsidR="009625CF" w:rsidRDefault="009625CF" w:rsidP="00EA1390">
      <w:pPr>
        <w:spacing w:line="276" w:lineRule="auto"/>
        <w:rPr>
          <w:b/>
          <w:bCs/>
          <w:i/>
          <w:iCs/>
        </w:rPr>
      </w:pPr>
    </w:p>
    <w:p w14:paraId="30A2566F" w14:textId="77777777" w:rsidR="00236DBD" w:rsidRDefault="00236DBD" w:rsidP="00EA1390">
      <w:pPr>
        <w:spacing w:line="276" w:lineRule="auto"/>
        <w:rPr>
          <w:b/>
          <w:bCs/>
          <w:i/>
          <w:iCs/>
        </w:rPr>
      </w:pPr>
    </w:p>
    <w:p w14:paraId="39EB4BD5" w14:textId="77777777" w:rsidR="00466BFB" w:rsidRDefault="00466BFB" w:rsidP="00466BFB">
      <w:pPr>
        <w:rPr>
          <w:b/>
          <w:iCs/>
        </w:rPr>
      </w:pPr>
    </w:p>
    <w:p w14:paraId="7C045102" w14:textId="77777777" w:rsidR="00916B66" w:rsidRDefault="00916B66" w:rsidP="00466BFB">
      <w:pPr>
        <w:rPr>
          <w:b/>
          <w:iCs/>
        </w:rPr>
      </w:pPr>
    </w:p>
    <w:p w14:paraId="12C8F9BB" w14:textId="0B52A158" w:rsidR="00466BFB" w:rsidRPr="00C23B22" w:rsidRDefault="00466BFB" w:rsidP="00466BFB">
      <w:pPr>
        <w:rPr>
          <w:b/>
          <w:iCs/>
        </w:rPr>
      </w:pPr>
      <w:proofErr w:type="spellStart"/>
      <w:r w:rsidRPr="00C21FE7">
        <w:rPr>
          <w:b/>
          <w:iCs/>
        </w:rPr>
        <w:t>Subgunningscriterium</w:t>
      </w:r>
      <w:proofErr w:type="spellEnd"/>
      <w:r w:rsidRPr="00C21FE7">
        <w:rPr>
          <w:b/>
          <w:iCs/>
        </w:rPr>
        <w:t xml:space="preserve"> 1: Digitale veldwerkomgeving </w:t>
      </w:r>
      <w:r w:rsidRPr="00C23B22">
        <w:rPr>
          <w:b/>
          <w:iCs/>
        </w:rPr>
        <w:t xml:space="preserve">Weging </w:t>
      </w:r>
      <w:r w:rsidR="00894962">
        <w:rPr>
          <w:b/>
          <w:iCs/>
        </w:rPr>
        <w:t>46</w:t>
      </w:r>
      <w:r w:rsidRPr="00C23B22">
        <w:rPr>
          <w:b/>
          <w:iCs/>
        </w:rPr>
        <w:t xml:space="preserve">% </w:t>
      </w:r>
    </w:p>
    <w:p w14:paraId="43213C1F" w14:textId="16F19F94" w:rsidR="00466BFB" w:rsidRPr="00C23B22" w:rsidRDefault="00466BFB" w:rsidP="00466BFB">
      <w:pPr>
        <w:rPr>
          <w:b/>
          <w:iCs/>
        </w:rPr>
      </w:pPr>
      <w:r w:rsidRPr="00C23B22">
        <w:rPr>
          <w:b/>
          <w:iCs/>
        </w:rPr>
        <w:t>Maximale fictieve korting is €</w:t>
      </w:r>
      <w:r w:rsidR="224DD5EB" w:rsidRPr="786A197C">
        <w:rPr>
          <w:b/>
          <w:bCs/>
        </w:rPr>
        <w:t xml:space="preserve"> </w:t>
      </w:r>
      <w:r w:rsidR="00762E71">
        <w:rPr>
          <w:b/>
          <w:bCs/>
        </w:rPr>
        <w:t>1.6100.00</w:t>
      </w:r>
    </w:p>
    <w:p w14:paraId="6D0C4C26" w14:textId="3409E751" w:rsidR="00466BFB" w:rsidRDefault="00466BFB" w:rsidP="00466BFB">
      <w:bookmarkStart w:id="0" w:name="_Hlk178841595"/>
      <w:r w:rsidRPr="6B71AAE9">
        <w:rPr>
          <w:rFonts w:eastAsia="Corbel" w:cs="Corbel"/>
          <w:color w:val="000000" w:themeColor="text1"/>
        </w:rPr>
        <w:t xml:space="preserve">Het veldwerk waarbij de data verzameld wordt, moet op een correcte en herleidbare wijze worden uitgevoerd om te voldoen aan landelijk erkende onderzoeksprotocollen voor een Soortenmanagementplan (hierna: ‘SMP’). </w:t>
      </w:r>
      <w:r>
        <w:t xml:space="preserve">De Opdrachtnemer dient alle benodigde data hiervoor te verzamelen. </w:t>
      </w:r>
      <w:r w:rsidRPr="6B71AAE9">
        <w:rPr>
          <w:rFonts w:eastAsia="Corbel" w:cs="Corbel"/>
          <w:color w:val="000000" w:themeColor="text1"/>
        </w:rPr>
        <w:t xml:space="preserve">Hiertoe is een </w:t>
      </w:r>
      <w:r>
        <w:rPr>
          <w:rFonts w:eastAsia="Corbel" w:cs="Corbel"/>
          <w:color w:val="000000" w:themeColor="text1"/>
        </w:rPr>
        <w:t>digitale veldwerk</w:t>
      </w:r>
      <w:r w:rsidRPr="6B71AAE9">
        <w:rPr>
          <w:rFonts w:eastAsia="Corbel" w:cs="Corbel"/>
          <w:color w:val="000000" w:themeColor="text1"/>
        </w:rPr>
        <w:t>omgeving noodzakelijk, waar waarneming</w:t>
      </w:r>
      <w:r>
        <w:rPr>
          <w:rFonts w:eastAsia="Corbel" w:cs="Corbel"/>
          <w:color w:val="000000" w:themeColor="text1"/>
        </w:rPr>
        <w:t>en</w:t>
      </w:r>
      <w:r w:rsidR="005D6D44">
        <w:rPr>
          <w:rFonts w:eastAsia="Corbel" w:cs="Corbel"/>
          <w:color w:val="000000" w:themeColor="text1"/>
        </w:rPr>
        <w:t xml:space="preserve"> en eerste grove </w:t>
      </w:r>
      <w:r w:rsidR="431049D4" w:rsidRPr="65CE1733">
        <w:rPr>
          <w:rFonts w:eastAsia="Corbel" w:cs="Corbel"/>
          <w:color w:val="000000" w:themeColor="text1"/>
        </w:rPr>
        <w:t>interpretaties</w:t>
      </w:r>
      <w:r w:rsidRPr="6B71AAE9">
        <w:rPr>
          <w:rFonts w:eastAsia="Corbel" w:cs="Corbel"/>
          <w:color w:val="000000" w:themeColor="text1"/>
        </w:rPr>
        <w:t xml:space="preserve"> in het veld in kunnen worden vastgelegd. </w:t>
      </w:r>
      <w:r w:rsidRPr="004B4BEC">
        <w:t xml:space="preserve"> Deze online (GIS) omgeving vormt de database van alle verzamelde informatie voor het SMP. Via de digitale veldwerkomgeving kan het onderzoek worden begeleid en de benodigde kwaliteitscontroles worden uitgevoerd. </w:t>
      </w:r>
    </w:p>
    <w:p w14:paraId="0BD2344F" w14:textId="77777777" w:rsidR="00466BFB" w:rsidRDefault="00466BFB" w:rsidP="00466BFB"/>
    <w:p w14:paraId="1A2D80C3" w14:textId="5D0D9AA4" w:rsidR="00466BFB" w:rsidRDefault="00466BFB" w:rsidP="00466BFB">
      <w:pPr>
        <w:rPr>
          <w:rFonts w:eastAsia="Corbel" w:cs="Corbel"/>
          <w:color w:val="D13438"/>
        </w:rPr>
      </w:pPr>
      <w:r>
        <w:t>De Opdrachtnemer dient alle data verzameld door de Opdrachtnemers die het veldwerk uitvoeren te verzamelen en in een digitale veldwerkomgeving te registreren. D</w:t>
      </w:r>
      <w:r w:rsidRPr="004B4BEC">
        <w:t xml:space="preserve">e </w:t>
      </w:r>
      <w:r>
        <w:t>Opdrachtgever</w:t>
      </w:r>
      <w:r w:rsidRPr="004B4BEC">
        <w:t xml:space="preserve"> </w:t>
      </w:r>
      <w:r>
        <w:t xml:space="preserve">dient hiertoe </w:t>
      </w:r>
      <w:r w:rsidRPr="004B4BEC">
        <w:t xml:space="preserve">toegang </w:t>
      </w:r>
      <w:r>
        <w:t xml:space="preserve">te hebben </w:t>
      </w:r>
      <w:r w:rsidRPr="004B4BEC">
        <w:t xml:space="preserve">om de voortgang te kunnen volgen. </w:t>
      </w:r>
      <w:r w:rsidR="00AB5113">
        <w:t>In de gebruiksfase</w:t>
      </w:r>
      <w:r w:rsidRPr="004B4BEC">
        <w:t xml:space="preserve"> van </w:t>
      </w:r>
      <w:r w:rsidR="00AB5113">
        <w:t>het SMP</w:t>
      </w:r>
      <w:r w:rsidRPr="004B4BEC">
        <w:t xml:space="preserve"> dient </w:t>
      </w:r>
      <w:r w:rsidRPr="00EA1390">
        <w:t>de</w:t>
      </w:r>
      <w:r w:rsidR="00E17834">
        <w:t xml:space="preserve"> data uit </w:t>
      </w:r>
      <w:r w:rsidRPr="004B4BEC">
        <w:t xml:space="preserve">deze </w:t>
      </w:r>
      <w:r w:rsidR="00E17834">
        <w:t>veldwerkomgeving</w:t>
      </w:r>
      <w:r w:rsidRPr="004B4BEC">
        <w:t xml:space="preserve"> ook </w:t>
      </w:r>
      <w:r w:rsidR="009360AF">
        <w:t>eenvoudig</w:t>
      </w:r>
      <w:r w:rsidRPr="004B4BEC">
        <w:t xml:space="preserve"> te kunnen worden </w:t>
      </w:r>
      <w:r w:rsidR="0005397B">
        <w:t>gebruikt</w:t>
      </w:r>
      <w:r w:rsidR="0005397B" w:rsidRPr="004B4BEC">
        <w:t xml:space="preserve"> </w:t>
      </w:r>
      <w:r w:rsidRPr="004B4BEC">
        <w:t xml:space="preserve">om de benodigde </w:t>
      </w:r>
      <w:r>
        <w:t xml:space="preserve">maatregelen en </w:t>
      </w:r>
      <w:r w:rsidRPr="004B4BEC">
        <w:t>voorzieningen vast te stellen</w:t>
      </w:r>
      <w:r>
        <w:t xml:space="preserve"> en risico en kansenkaarten voor soortenbescherming op te stellen. E</w:t>
      </w:r>
      <w:r w:rsidRPr="004B4BEC">
        <w:t xml:space="preserve">cologische data kan worden gepubliceerd op een openbare interactieve kaart van de gemeente Amsterdam, zoals bijvoorbeeld op: </w:t>
      </w:r>
      <w:hyperlink r:id="rId11">
        <w:r w:rsidRPr="6B71AAE9">
          <w:rPr>
            <w:rStyle w:val="Hyperlink"/>
            <w:rFonts w:eastAsia="Corbel" w:cs="Corbel"/>
          </w:rPr>
          <w:t>https://maps.amsterdam.nl/vogels/</w:t>
        </w:r>
      </w:hyperlink>
      <w:r w:rsidRPr="6B71AAE9">
        <w:rPr>
          <w:rFonts w:eastAsia="Corbel" w:cs="Corbel"/>
          <w:color w:val="D13438"/>
          <w:u w:val="single"/>
        </w:rPr>
        <w:t>.</w:t>
      </w:r>
    </w:p>
    <w:p w14:paraId="5EB165F2" w14:textId="77777777" w:rsidR="00466BFB" w:rsidRDefault="00466BFB" w:rsidP="00466BFB"/>
    <w:p w14:paraId="56A0DC17" w14:textId="2D684F84" w:rsidR="00466BFB" w:rsidRDefault="00466BFB" w:rsidP="00466BFB">
      <w:r>
        <w:t xml:space="preserve">De Opdrachtgever wil van de Inschrijver weten op welke manier deze data inzichtelijk wordt gemaakt. Daarom wil de Opdrachtgever een voorbeeld (in beeld) zien van hoe de digitale veldwerkomgeving eruit gaat zien. </w:t>
      </w:r>
      <w:r w:rsidRPr="00482DE9">
        <w:t xml:space="preserve">Indien mogelijk geeft </w:t>
      </w:r>
      <w:r>
        <w:t>I</w:t>
      </w:r>
      <w:r w:rsidRPr="00482DE9">
        <w:t xml:space="preserve">nschrijver hier ook de URL op die de </w:t>
      </w:r>
      <w:r>
        <w:t>Opdrachtgever</w:t>
      </w:r>
      <w:r w:rsidRPr="00482DE9">
        <w:t xml:space="preserve"> kan bezoeken om de kwaliteit van </w:t>
      </w:r>
      <w:r>
        <w:t>het digitale platform</w:t>
      </w:r>
      <w:r w:rsidRPr="00482DE9">
        <w:t xml:space="preserve"> te beoordelen</w:t>
      </w:r>
      <w:r>
        <w:t>.</w:t>
      </w:r>
      <w:r w:rsidRPr="00482DE9">
        <w:t xml:space="preserve"> </w:t>
      </w:r>
      <w:r>
        <w:t xml:space="preserve">De inzichtelijkheid van de data moet minimaal voldoen aan de eisen zoals deze zijn beschreven in het </w:t>
      </w:r>
      <w:proofErr w:type="spellStart"/>
      <w:r>
        <w:t>PvE</w:t>
      </w:r>
      <w:proofErr w:type="spellEnd"/>
      <w:r w:rsidR="0033675B">
        <w:t xml:space="preserve"> (Zie </w:t>
      </w:r>
      <w:r w:rsidR="00FE44F4" w:rsidRPr="00FE44F4">
        <w:t>Bijlage 1 – Programma van Eisen</w:t>
      </w:r>
      <w:r w:rsidR="000958FD">
        <w:t>)</w:t>
      </w:r>
      <w:r>
        <w:t xml:space="preserve">. </w:t>
      </w:r>
    </w:p>
    <w:p w14:paraId="74283CC3" w14:textId="77777777" w:rsidR="00466BFB" w:rsidRDefault="00466BFB" w:rsidP="00466BFB">
      <w:r>
        <w:t>De digitale veldwerkomgeving wordt beoordeeld op de volgende punten:</w:t>
      </w:r>
    </w:p>
    <w:p w14:paraId="46AFFFF2" w14:textId="77777777" w:rsidR="00466BFB" w:rsidRDefault="00466BFB" w:rsidP="00BD108B">
      <w:pPr>
        <w:pStyle w:val="Lijstalinea"/>
        <w:numPr>
          <w:ilvl w:val="0"/>
          <w:numId w:val="34"/>
        </w:numPr>
      </w:pPr>
      <w:r>
        <w:t>De mate van toegankelijkheid en gebruiksvriendelijkheid/gebruikersgemak voor de Opdrachtnemers die het veldwerk uitvoeren.</w:t>
      </w:r>
    </w:p>
    <w:p w14:paraId="68FAD189" w14:textId="58788C7A" w:rsidR="00466BFB" w:rsidRDefault="00466BFB" w:rsidP="00BD108B">
      <w:pPr>
        <w:pStyle w:val="Lijstalinea"/>
        <w:numPr>
          <w:ilvl w:val="0"/>
          <w:numId w:val="34"/>
        </w:numPr>
      </w:pPr>
      <w:r>
        <w:t xml:space="preserve">De mate van toegankelijkheid en gebruiksvriendelijkheid voor de </w:t>
      </w:r>
      <w:r w:rsidRPr="00EA1390">
        <w:t>Opdrachtgever</w:t>
      </w:r>
      <w:r>
        <w:t xml:space="preserve">. </w:t>
      </w:r>
    </w:p>
    <w:p w14:paraId="6A4F6EE2" w14:textId="77A167CD" w:rsidR="00A0150F" w:rsidRDefault="00A0150F" w:rsidP="00A0150F">
      <w:pPr>
        <w:pStyle w:val="Lijstalinea"/>
        <w:numPr>
          <w:ilvl w:val="0"/>
          <w:numId w:val="34"/>
        </w:numPr>
      </w:pPr>
      <w:r>
        <w:t xml:space="preserve">Hoe makkelijk </w:t>
      </w:r>
      <w:r w:rsidRPr="000F18DB">
        <w:t>de</w:t>
      </w:r>
      <w:r>
        <w:t xml:space="preserve"> </w:t>
      </w:r>
      <w:r w:rsidRPr="000F18DB">
        <w:t xml:space="preserve">data </w:t>
      </w:r>
      <w:r w:rsidR="00E25F99">
        <w:t>in</w:t>
      </w:r>
      <w:r w:rsidRPr="000F18DB">
        <w:t xml:space="preserve"> deze veldwerkomgeving gebruikt kunnen worden </w:t>
      </w:r>
      <w:r>
        <w:t>om beschermde functies in beeld te brengen of dat de veldwerkomgeving hier zelf mogelijkheid toe biedt.</w:t>
      </w:r>
    </w:p>
    <w:p w14:paraId="36DA7570" w14:textId="6F6C5C1B" w:rsidR="0A38A251" w:rsidRDefault="5451A064" w:rsidP="00BD108B">
      <w:pPr>
        <w:pStyle w:val="Lijstalinea"/>
        <w:numPr>
          <w:ilvl w:val="0"/>
          <w:numId w:val="34"/>
        </w:numPr>
      </w:pPr>
      <w:r>
        <w:t>Mogelijkhe</w:t>
      </w:r>
      <w:r w:rsidR="007477B8">
        <w:t>id tot</w:t>
      </w:r>
      <w:r w:rsidR="0A38A251" w:rsidDel="007477B8">
        <w:t xml:space="preserve"> </w:t>
      </w:r>
      <w:r w:rsidR="007477B8">
        <w:t xml:space="preserve">implementatie </w:t>
      </w:r>
      <w:r w:rsidR="0A38A251">
        <w:t xml:space="preserve">van de </w:t>
      </w:r>
      <w:r w:rsidR="00E25F99">
        <w:t>beschermde functies</w:t>
      </w:r>
      <w:r w:rsidR="0A38A251" w:rsidDel="002F62E8">
        <w:t xml:space="preserve"> </w:t>
      </w:r>
      <w:r w:rsidR="002F62E8">
        <w:t xml:space="preserve">uit </w:t>
      </w:r>
      <w:r w:rsidR="0A38A251">
        <w:t xml:space="preserve">de </w:t>
      </w:r>
      <w:r w:rsidR="0809EAA4">
        <w:t>veldwerk</w:t>
      </w:r>
      <w:r w:rsidR="01D5EAE0">
        <w:t xml:space="preserve">omgeving </w:t>
      </w:r>
      <w:r w:rsidR="0A38A251">
        <w:t xml:space="preserve">bij </w:t>
      </w:r>
      <w:r w:rsidR="00EA9C62">
        <w:t xml:space="preserve">verdere </w:t>
      </w:r>
      <w:r w:rsidR="0A38A251">
        <w:t xml:space="preserve">ontwikkeling </w:t>
      </w:r>
      <w:r w:rsidR="691195E5">
        <w:t xml:space="preserve">van </w:t>
      </w:r>
      <w:r w:rsidR="37057345">
        <w:t xml:space="preserve">toekomstige producten </w:t>
      </w:r>
      <w:r w:rsidR="392DE98F">
        <w:t>ten bate van het SMP</w:t>
      </w:r>
      <w:r w:rsidR="00C2388A">
        <w:t>,</w:t>
      </w:r>
      <w:r w:rsidR="392DE98F">
        <w:t xml:space="preserve"> </w:t>
      </w:r>
      <w:r w:rsidR="37057345">
        <w:t>zoals</w:t>
      </w:r>
      <w:r w:rsidR="691195E5">
        <w:t xml:space="preserve"> een </w:t>
      </w:r>
      <w:r w:rsidR="0A38A251">
        <w:t xml:space="preserve">GIS-applicatie voor </w:t>
      </w:r>
      <w:r w:rsidR="4CD73F98">
        <w:t xml:space="preserve">de </w:t>
      </w:r>
      <w:r w:rsidR="0A38A251">
        <w:t xml:space="preserve">gebruiksfase </w:t>
      </w:r>
      <w:r w:rsidR="13A0DEDE">
        <w:t xml:space="preserve">van het </w:t>
      </w:r>
      <w:r w:rsidR="0A38A251">
        <w:t>SMP.</w:t>
      </w:r>
    </w:p>
    <w:p w14:paraId="75A008EA" w14:textId="6BB0874F" w:rsidR="00466BFB" w:rsidRDefault="00466BFB" w:rsidP="00BD108B">
      <w:pPr>
        <w:pStyle w:val="Lijstalinea"/>
        <w:numPr>
          <w:ilvl w:val="0"/>
          <w:numId w:val="34"/>
        </w:numPr>
      </w:pPr>
      <w:r>
        <w:t>Of in de digitale veldwerkomgeving innovatieve en/of geavanceerde oplossingen zijn verwerkt.</w:t>
      </w:r>
    </w:p>
    <w:p w14:paraId="1782F4DE" w14:textId="77777777" w:rsidR="00466BFB" w:rsidRPr="0093444D" w:rsidRDefault="00466BFB" w:rsidP="00BD108B">
      <w:pPr>
        <w:pStyle w:val="Lijstalinea"/>
        <w:numPr>
          <w:ilvl w:val="0"/>
          <w:numId w:val="34"/>
        </w:numPr>
      </w:pPr>
      <w:r>
        <w:t>De kosten voor het gebruik van de digitale omgeving.</w:t>
      </w:r>
    </w:p>
    <w:p w14:paraId="31EFFFF0" w14:textId="2FBB329C" w:rsidR="001D0033" w:rsidRPr="00F14AD8" w:rsidRDefault="008703FF" w:rsidP="00BD108B">
      <w:pPr>
        <w:pStyle w:val="Lijstalinea"/>
        <w:numPr>
          <w:ilvl w:val="0"/>
          <w:numId w:val="34"/>
        </w:numPr>
      </w:pPr>
      <w:r>
        <w:t>De mate van beveiliging van de data</w:t>
      </w:r>
      <w:r w:rsidR="00F14AD8">
        <w:t xml:space="preserve"> en privacy gevoelige informatie</w:t>
      </w:r>
      <w:r w:rsidR="00332CD2">
        <w:t>.</w:t>
      </w:r>
    </w:p>
    <w:p w14:paraId="3CEC87C9" w14:textId="77777777" w:rsidR="00466BFB" w:rsidRDefault="00466BFB" w:rsidP="00466BFB">
      <w:pPr>
        <w:pStyle w:val="Lijstalinea"/>
      </w:pPr>
    </w:p>
    <w:p w14:paraId="592202A9" w14:textId="6BFE31A0" w:rsidR="00466BFB" w:rsidRDefault="00466BFB" w:rsidP="00466BFB">
      <w:r>
        <w:t xml:space="preserve">Maximaal 2 pagina’s en maximaal 2 pagina’s bijlagen, exclusief 1A4 beeld van hoe de digitale veldwerkomgeving eruit gaat zien. Overschrijding is niet toegestaan. </w:t>
      </w:r>
      <w:r w:rsidR="00402970">
        <w:t xml:space="preserve">Bij overschrijding </w:t>
      </w:r>
      <w:r w:rsidR="009D284E">
        <w:t>worden de extra pagina’s niet beoordeeld.</w:t>
      </w:r>
    </w:p>
    <w:bookmarkEnd w:id="0"/>
    <w:p w14:paraId="08CCE2AB" w14:textId="77777777" w:rsidR="00466BFB" w:rsidRDefault="00466BFB" w:rsidP="00466BFB"/>
    <w:p w14:paraId="1D4544F3" w14:textId="77777777" w:rsidR="00361E2D" w:rsidRDefault="00361E2D">
      <w:pPr>
        <w:rPr>
          <w:b/>
          <w:bCs/>
        </w:rPr>
      </w:pPr>
      <w:r>
        <w:rPr>
          <w:b/>
          <w:bCs/>
        </w:rPr>
        <w:br w:type="page"/>
      </w:r>
    </w:p>
    <w:p w14:paraId="2404C6D6" w14:textId="77777777" w:rsidR="00361E2D" w:rsidRDefault="00361E2D" w:rsidP="003863D6">
      <w:pPr>
        <w:spacing w:line="276" w:lineRule="auto"/>
        <w:rPr>
          <w:b/>
          <w:bCs/>
        </w:rPr>
      </w:pPr>
    </w:p>
    <w:p w14:paraId="702D7C05" w14:textId="0572E696" w:rsidR="00466BFB" w:rsidRPr="00C23B22" w:rsidRDefault="00466BFB" w:rsidP="003863D6">
      <w:pPr>
        <w:spacing w:line="276" w:lineRule="auto"/>
        <w:rPr>
          <w:b/>
          <w:bCs/>
        </w:rPr>
      </w:pPr>
      <w:proofErr w:type="spellStart"/>
      <w:r w:rsidRPr="207DA38E">
        <w:rPr>
          <w:b/>
          <w:bCs/>
        </w:rPr>
        <w:t>Subgunningscriterium</w:t>
      </w:r>
      <w:proofErr w:type="spellEnd"/>
      <w:r w:rsidRPr="207DA38E">
        <w:rPr>
          <w:b/>
          <w:bCs/>
        </w:rPr>
        <w:t xml:space="preserve"> 2: integraal karakter van het SMP en </w:t>
      </w:r>
      <w:r w:rsidR="00AC3505" w:rsidRPr="00EA1390">
        <w:rPr>
          <w:b/>
          <w:bCs/>
        </w:rPr>
        <w:t>aansluiting bij Amsterdamse werkwijzen</w:t>
      </w:r>
      <w:r w:rsidRPr="207DA38E">
        <w:rPr>
          <w:b/>
          <w:bCs/>
        </w:rPr>
        <w:t xml:space="preserve"> Weging </w:t>
      </w:r>
      <w:r w:rsidR="00894962">
        <w:rPr>
          <w:b/>
          <w:bCs/>
        </w:rPr>
        <w:t>46</w:t>
      </w:r>
      <w:r w:rsidRPr="207DA38E">
        <w:rPr>
          <w:b/>
          <w:bCs/>
        </w:rPr>
        <w:t xml:space="preserve">% </w:t>
      </w:r>
    </w:p>
    <w:p w14:paraId="1BFBBC70" w14:textId="19A306CC" w:rsidR="00466BFB" w:rsidRPr="00C23B22" w:rsidRDefault="00466BFB" w:rsidP="003863D6">
      <w:pPr>
        <w:spacing w:line="276" w:lineRule="auto"/>
        <w:rPr>
          <w:b/>
          <w:iCs/>
        </w:rPr>
      </w:pPr>
      <w:r w:rsidRPr="00C23B22">
        <w:rPr>
          <w:b/>
          <w:iCs/>
        </w:rPr>
        <w:t xml:space="preserve">Maximale fictieve korting is </w:t>
      </w:r>
      <w:r w:rsidR="00762E71" w:rsidRPr="00C23B22">
        <w:rPr>
          <w:b/>
          <w:iCs/>
        </w:rPr>
        <w:t>€</w:t>
      </w:r>
      <w:r w:rsidR="00762E71" w:rsidRPr="786A197C">
        <w:rPr>
          <w:b/>
          <w:bCs/>
        </w:rPr>
        <w:t xml:space="preserve"> </w:t>
      </w:r>
      <w:r w:rsidR="00762E71">
        <w:rPr>
          <w:b/>
          <w:bCs/>
        </w:rPr>
        <w:t>1.6100.00</w:t>
      </w:r>
    </w:p>
    <w:p w14:paraId="3720625C" w14:textId="2378C877" w:rsidR="00466BFB" w:rsidRDefault="00466BFB" w:rsidP="003863D6">
      <w:pPr>
        <w:spacing w:line="276" w:lineRule="auto"/>
        <w:rPr>
          <w:b/>
          <w:bCs/>
          <w:iCs/>
        </w:rPr>
      </w:pPr>
    </w:p>
    <w:p w14:paraId="1312AA32" w14:textId="45C9D1B0" w:rsidR="004E2C92" w:rsidRPr="00EA1390" w:rsidRDefault="004E2C92" w:rsidP="003863D6">
      <w:pPr>
        <w:spacing w:line="276" w:lineRule="auto"/>
      </w:pPr>
      <w:r w:rsidRPr="00EA1390">
        <w:t>De komende jaren werkt Amsterdam samen met de Opdrachtnemer aan het opstellen van een gebiedsdekkend SMP. Het Amsterdams SMP moet niet alleen voldoen aan wettelijke vereisten (inclusief het verkrijgen van de Omgevingsvergunning flora</w:t>
      </w:r>
      <w:r w:rsidR="004A42CD">
        <w:t>-</w:t>
      </w:r>
      <w:r w:rsidRPr="00EA1390">
        <w:t xml:space="preserve"> en fauna</w:t>
      </w:r>
      <w:r w:rsidR="00A228C3">
        <w:t>-act</w:t>
      </w:r>
      <w:r w:rsidR="003B56D3">
        <w:t>iviteit</w:t>
      </w:r>
      <w:r w:rsidRPr="00EA1390">
        <w:t xml:space="preserve">), maar </w:t>
      </w:r>
      <w:r w:rsidR="005810FE" w:rsidRPr="00EA1390">
        <w:t xml:space="preserve">het is minstens zo belangrijk dat het </w:t>
      </w:r>
      <w:r w:rsidRPr="00EA1390">
        <w:t xml:space="preserve">ook praktisch uitvoerbaar </w:t>
      </w:r>
      <w:r w:rsidR="005810FE" w:rsidRPr="00EA1390">
        <w:t xml:space="preserve">en werkbaar zal </w:t>
      </w:r>
      <w:r w:rsidRPr="00EA1390">
        <w:t xml:space="preserve">zijn voor alle betrokken partijen. Dit zijn onder andere verschillende gemeentelijke afdelingen, woningcorporaties, isolatiebedrijven, natuurorganisaties, bewoners, de Omgevingsdienst en andere stakeholders. Parallel aan het opstellen van het SMP werkt Amsterdam </w:t>
      </w:r>
      <w:r w:rsidR="00425106" w:rsidRPr="00EA1390">
        <w:t>daarom aan</w:t>
      </w:r>
      <w:r w:rsidRPr="00EA1390">
        <w:t xml:space="preserve"> de implementatie hiervan. Opdrachtgever zoekt </w:t>
      </w:r>
      <w:r w:rsidR="00425106" w:rsidRPr="00EA1390">
        <w:t xml:space="preserve">zodoende </w:t>
      </w:r>
      <w:r w:rsidRPr="00EA1390">
        <w:t xml:space="preserve">een Partij die een SMP met een integraal karakter realiseert, met oog voor uitvoerbaarheid en afstemming op het lokale beleid en de werkwijzen. </w:t>
      </w:r>
    </w:p>
    <w:p w14:paraId="4E17ED92" w14:textId="77777777" w:rsidR="004E2C92" w:rsidRPr="00EA1390" w:rsidRDefault="004E2C92" w:rsidP="003863D6">
      <w:pPr>
        <w:spacing w:line="276" w:lineRule="auto"/>
      </w:pPr>
    </w:p>
    <w:p w14:paraId="7D4988E0" w14:textId="77777777" w:rsidR="00401C95" w:rsidRDefault="00F07CEB" w:rsidP="003B4188">
      <w:pPr>
        <w:spacing w:line="276" w:lineRule="auto"/>
      </w:pPr>
      <w:r w:rsidRPr="003B4188">
        <w:rPr>
          <w:rFonts w:cstheme="minorHAnsi"/>
          <w:sz w:val="20"/>
          <w:szCs w:val="20"/>
        </w:rPr>
        <w:t>In de beschrijving dient tenminste te worden ingegaan op de volgende punten</w:t>
      </w:r>
      <w:r w:rsidRPr="00EA1390" w:rsidDel="00F07CEB">
        <w:t xml:space="preserve"> </w:t>
      </w:r>
    </w:p>
    <w:p w14:paraId="0701D6BB" w14:textId="1208F91D" w:rsidR="004E2C92" w:rsidRPr="00EA1390" w:rsidRDefault="004E2C92" w:rsidP="003863D6">
      <w:pPr>
        <w:pStyle w:val="Lijstalinea"/>
        <w:numPr>
          <w:ilvl w:val="0"/>
          <w:numId w:val="33"/>
        </w:numPr>
        <w:spacing w:line="276" w:lineRule="auto"/>
      </w:pPr>
      <w:r w:rsidRPr="00EA1390">
        <w:rPr>
          <w:b/>
          <w:bCs/>
        </w:rPr>
        <w:t xml:space="preserve">Aansluiting op </w:t>
      </w:r>
      <w:r w:rsidR="00056900" w:rsidRPr="00EA1390">
        <w:rPr>
          <w:b/>
          <w:bCs/>
        </w:rPr>
        <w:t>Amsterdam</w:t>
      </w:r>
      <w:r w:rsidRPr="00EA1390">
        <w:rPr>
          <w:b/>
          <w:bCs/>
        </w:rPr>
        <w:t>s beleid en werkwijzen</w:t>
      </w:r>
      <w:r w:rsidRPr="00EA1390">
        <w:t xml:space="preserve">: </w:t>
      </w:r>
      <w:r w:rsidR="00CD24B1" w:rsidRPr="00EA1390">
        <w:t>Opdrachtnemer beschrijft hoe zij</w:t>
      </w:r>
      <w:r w:rsidRPr="00EA1390">
        <w:t xml:space="preserve"> ervoor zorgt dat het SMP goed aansluit bij de huidige processen, methoden en standaarden van de gemeente Amsterdam. Besteed hierbij bijzondere aandacht aan </w:t>
      </w:r>
      <w:proofErr w:type="spellStart"/>
      <w:r w:rsidRPr="00EA1390">
        <w:t>natuurinclusief</w:t>
      </w:r>
      <w:proofErr w:type="spellEnd"/>
      <w:r w:rsidRPr="00EA1390">
        <w:t xml:space="preserve"> bouwen en isoleren</w:t>
      </w:r>
      <w:r w:rsidR="00996B6F">
        <w:t xml:space="preserve"> en</w:t>
      </w:r>
      <w:r w:rsidR="00F473FD">
        <w:t xml:space="preserve"> de</w:t>
      </w:r>
      <w:r w:rsidR="00996B6F">
        <w:t xml:space="preserve"> </w:t>
      </w:r>
      <w:r w:rsidR="00996B6F" w:rsidRPr="00996B6F">
        <w:t>Amsterdamse Groenvisie 2020-2050</w:t>
      </w:r>
      <w:r w:rsidRPr="00EA1390">
        <w:t>.</w:t>
      </w:r>
    </w:p>
    <w:p w14:paraId="6C976B7E" w14:textId="1CC2FCB4" w:rsidR="004E2C92" w:rsidRPr="00EA1390" w:rsidRDefault="004E2C92" w:rsidP="003863D6">
      <w:pPr>
        <w:pStyle w:val="Lijstalinea"/>
        <w:numPr>
          <w:ilvl w:val="0"/>
          <w:numId w:val="33"/>
        </w:numPr>
        <w:spacing w:line="276" w:lineRule="auto"/>
      </w:pPr>
      <w:r w:rsidRPr="00EA1390">
        <w:rPr>
          <w:b/>
          <w:bCs/>
        </w:rPr>
        <w:t>Stakeholdermanagement</w:t>
      </w:r>
      <w:r w:rsidRPr="00EA1390">
        <w:t xml:space="preserve">: </w:t>
      </w:r>
      <w:r w:rsidR="00CD24B1" w:rsidRPr="00EA1390">
        <w:t xml:space="preserve">Opdrachtnemer geeft aan </w:t>
      </w:r>
      <w:r w:rsidRPr="00EA1390">
        <w:t xml:space="preserve">hoe </w:t>
      </w:r>
      <w:r w:rsidR="00CD24B1" w:rsidRPr="00EA1390">
        <w:t>zij</w:t>
      </w:r>
      <w:r w:rsidRPr="00EA1390">
        <w:t xml:space="preserve"> de diverse betrokken stakeholders effectief betrekt bij het opstellen en implementeren van het SMP. Vermeld uw ervaring met vergelijkbare projecten en geef voorbeelden van hoe u eerder met stakeholders heeft samengewerkt.</w:t>
      </w:r>
    </w:p>
    <w:p w14:paraId="0803BD62" w14:textId="2309B715" w:rsidR="004E2C92" w:rsidRPr="00EA1390" w:rsidRDefault="004E2C92" w:rsidP="003863D6">
      <w:pPr>
        <w:pStyle w:val="Lijstalinea"/>
        <w:numPr>
          <w:ilvl w:val="0"/>
          <w:numId w:val="33"/>
        </w:numPr>
        <w:spacing w:line="276" w:lineRule="auto"/>
      </w:pPr>
      <w:r w:rsidRPr="00EA1390">
        <w:rPr>
          <w:b/>
          <w:bCs/>
        </w:rPr>
        <w:t>Ervaringen en Valkuilen/Kansen</w:t>
      </w:r>
      <w:r w:rsidRPr="00EA1390">
        <w:t xml:space="preserve">: </w:t>
      </w:r>
      <w:r w:rsidR="00CD24B1" w:rsidRPr="00EA1390">
        <w:t xml:space="preserve">Opdrachtnemer beschrijft </w:t>
      </w:r>
      <w:r w:rsidR="00CE0FF8" w:rsidRPr="00EA1390">
        <w:t xml:space="preserve">(minimaal 2, maximaal 6) </w:t>
      </w:r>
      <w:r w:rsidRPr="00EA1390">
        <w:t xml:space="preserve">mogelijke valkuilen en kansen die </w:t>
      </w:r>
      <w:r w:rsidR="00CD24B1" w:rsidRPr="00EA1390">
        <w:t xml:space="preserve">zij </w:t>
      </w:r>
      <w:r w:rsidRPr="00EA1390">
        <w:t xml:space="preserve">ziet voor het realiseren van een uitvoerbaar SMP </w:t>
      </w:r>
      <w:r w:rsidR="00651C0F">
        <w:t xml:space="preserve">in Amsterdam </w:t>
      </w:r>
      <w:r w:rsidRPr="00EA1390">
        <w:t xml:space="preserve">op basis van </w:t>
      </w:r>
      <w:r w:rsidR="00341033" w:rsidRPr="00EA1390">
        <w:t>haar</w:t>
      </w:r>
      <w:r w:rsidRPr="00EA1390">
        <w:t xml:space="preserve"> eerdere ervaring met SMP's. Geef aan hoe u deze valkuilen zult omzeilen en kansen </w:t>
      </w:r>
      <w:r w:rsidR="00AC0A81" w:rsidRPr="00EA1390">
        <w:t xml:space="preserve">zult </w:t>
      </w:r>
      <w:r w:rsidRPr="00EA1390">
        <w:t>benutten, ondersteund door voorbeelden van eerdere projecten.</w:t>
      </w:r>
    </w:p>
    <w:p w14:paraId="12850EC7" w14:textId="77777777" w:rsidR="004E2C92" w:rsidRPr="00A43BF6" w:rsidRDefault="004E2C92" w:rsidP="003863D6">
      <w:pPr>
        <w:spacing w:line="276" w:lineRule="auto"/>
      </w:pPr>
    </w:p>
    <w:p w14:paraId="29ED9EE9" w14:textId="36B183C3" w:rsidR="00AB68C7" w:rsidRPr="00A43BF6" w:rsidRDefault="00AB68C7" w:rsidP="00AB68C7">
      <w:pPr>
        <w:rPr>
          <w:rFonts w:cstheme="minorHAnsi"/>
        </w:rPr>
      </w:pPr>
      <w:r w:rsidRPr="00A43BF6">
        <w:rPr>
          <w:rFonts w:cstheme="minorHAnsi"/>
        </w:rPr>
        <w:t>Hoe beter in de werkwijze rekening wordt gehouden met de specifieke Amsterdamse</w:t>
      </w:r>
      <w:r w:rsidR="00E10E78" w:rsidRPr="00A43BF6">
        <w:rPr>
          <w:rFonts w:cstheme="minorHAnsi"/>
        </w:rPr>
        <w:t xml:space="preserve"> </w:t>
      </w:r>
      <w:r w:rsidR="008C4E17" w:rsidRPr="00A43BF6">
        <w:rPr>
          <w:rFonts w:cstheme="minorHAnsi"/>
        </w:rPr>
        <w:t>context</w:t>
      </w:r>
      <w:r w:rsidR="005956C8">
        <w:rPr>
          <w:rFonts w:cstheme="minorHAnsi"/>
        </w:rPr>
        <w:t>,</w:t>
      </w:r>
      <w:r w:rsidR="008C4E17" w:rsidRPr="00A43BF6">
        <w:rPr>
          <w:rFonts w:cstheme="minorHAnsi"/>
        </w:rPr>
        <w:t xml:space="preserve"> </w:t>
      </w:r>
      <w:r w:rsidRPr="00A43BF6">
        <w:rPr>
          <w:rFonts w:cstheme="minorHAnsi"/>
        </w:rPr>
        <w:t xml:space="preserve">hoe hoger de beoordeling. </w:t>
      </w:r>
    </w:p>
    <w:p w14:paraId="3D705470" w14:textId="77777777" w:rsidR="00AB68C7" w:rsidRDefault="00AB68C7" w:rsidP="003863D6">
      <w:pPr>
        <w:spacing w:line="276" w:lineRule="auto"/>
      </w:pPr>
    </w:p>
    <w:p w14:paraId="1594A849" w14:textId="28416238" w:rsidR="004E2C92" w:rsidRPr="00EA1390" w:rsidRDefault="004E2C92" w:rsidP="003863D6">
      <w:pPr>
        <w:spacing w:line="276" w:lineRule="auto"/>
      </w:pPr>
      <w:r w:rsidRPr="00EA1390">
        <w:t xml:space="preserve">De beantwoording van de bovengenoemde vragen mag maximaal 3 pagina’s omvatten. U kunt daarnaast maximaal 2 pagina’s aan bijlagen toevoegen (bijvoorbeeld referenties of projectvoorbeelden). Gebruik </w:t>
      </w:r>
      <w:proofErr w:type="spellStart"/>
      <w:r w:rsidRPr="00EA1390">
        <w:t>Arial</w:t>
      </w:r>
      <w:proofErr w:type="spellEnd"/>
      <w:r w:rsidRPr="00EA1390">
        <w:t>, lettergrootte 10. Overschrijding van deze limieten is niet toegestaan.</w:t>
      </w:r>
      <w:r w:rsidR="009D284E">
        <w:t xml:space="preserve"> Bij overschrijding worden de extra pagina’s niet beoordeeld.</w:t>
      </w:r>
    </w:p>
    <w:p w14:paraId="4D252388" w14:textId="77777777" w:rsidR="00466BFB" w:rsidRDefault="00466BFB" w:rsidP="00466BFB"/>
    <w:p w14:paraId="0D8AD2D8" w14:textId="77777777" w:rsidR="000E7A68" w:rsidRDefault="00466BFB" w:rsidP="003863D6">
      <w:pPr>
        <w:spacing w:line="276" w:lineRule="auto"/>
      </w:pPr>
      <w:proofErr w:type="spellStart"/>
      <w:r w:rsidRPr="001D5C0C">
        <w:rPr>
          <w:b/>
          <w:bCs/>
        </w:rPr>
        <w:t>Subgunningcriterum</w:t>
      </w:r>
      <w:proofErr w:type="spellEnd"/>
      <w:r w:rsidRPr="001D5C0C">
        <w:rPr>
          <w:b/>
          <w:bCs/>
        </w:rPr>
        <w:t xml:space="preserve"> 3: CO2 prestatieladder</w:t>
      </w:r>
      <w:r w:rsidRPr="00CC7C8C">
        <w:t xml:space="preserve"> </w:t>
      </w:r>
    </w:p>
    <w:p w14:paraId="760B5C82" w14:textId="77777777" w:rsidR="000E7A68" w:rsidRDefault="00466BFB" w:rsidP="003863D6">
      <w:pPr>
        <w:spacing w:line="276" w:lineRule="auto"/>
      </w:pPr>
      <w:r>
        <w:t xml:space="preserve">Weging 8% </w:t>
      </w:r>
    </w:p>
    <w:p w14:paraId="24D0EAAE" w14:textId="21C74E16" w:rsidR="00466BFB" w:rsidRDefault="00466BFB" w:rsidP="003863D6">
      <w:pPr>
        <w:spacing w:line="276" w:lineRule="auto"/>
      </w:pPr>
      <w:r>
        <w:t>Maximale fictieve korting is €</w:t>
      </w:r>
      <w:r w:rsidR="6A9925DB">
        <w:t xml:space="preserve"> </w:t>
      </w:r>
      <w:r w:rsidR="000E7A68">
        <w:t>280.000</w:t>
      </w:r>
    </w:p>
    <w:p w14:paraId="76F47C61" w14:textId="0FE0EF00" w:rsidR="00466BFB" w:rsidRDefault="00466BFB" w:rsidP="003863D6">
      <w:pPr>
        <w:spacing w:line="276" w:lineRule="auto"/>
        <w:rPr>
          <w:rFonts w:cs="ArialMT"/>
        </w:rPr>
      </w:pPr>
      <w:r w:rsidRPr="00A00290">
        <w:rPr>
          <w:rFonts w:cs="ArialMT"/>
        </w:rPr>
        <w:t>De</w:t>
      </w:r>
      <w:r>
        <w:rPr>
          <w:rFonts w:cs="ArialMT"/>
        </w:rPr>
        <w:t xml:space="preserve"> Opdrachtgever hanteert </w:t>
      </w:r>
      <w:r w:rsidRPr="00A00290">
        <w:rPr>
          <w:rFonts w:cs="ArialMT"/>
        </w:rPr>
        <w:t xml:space="preserve">een kader waarbij </w:t>
      </w:r>
      <w:r>
        <w:rPr>
          <w:rFonts w:cs="ArialMT"/>
        </w:rPr>
        <w:t>Opdrachtnemers</w:t>
      </w:r>
      <w:r w:rsidRPr="00A00290">
        <w:rPr>
          <w:rFonts w:cs="ArialMT"/>
        </w:rPr>
        <w:t xml:space="preserve"> die </w:t>
      </w:r>
      <w:r>
        <w:rPr>
          <w:rFonts w:cs="ArialMT"/>
        </w:rPr>
        <w:t xml:space="preserve">-bij uitvoering van de overeenkomst/opdracht- </w:t>
      </w:r>
      <w:r w:rsidRPr="00A00290">
        <w:rPr>
          <w:rFonts w:cs="ArialMT"/>
        </w:rPr>
        <w:t>invulling geven aan</w:t>
      </w:r>
      <w:r>
        <w:rPr>
          <w:rFonts w:cs="ArialMT"/>
        </w:rPr>
        <w:t xml:space="preserve"> het reduceren van CO2-uitstoot via de CO2-prestatieladder systematiek</w:t>
      </w:r>
      <w:r w:rsidRPr="00A00290">
        <w:rPr>
          <w:rFonts w:cs="ArialMT"/>
        </w:rPr>
        <w:t xml:space="preserve"> een </w:t>
      </w:r>
      <w:r>
        <w:rPr>
          <w:rFonts w:cs="ArialMT"/>
        </w:rPr>
        <w:t>fictieve korting krijgen op de inschrijvingssom</w:t>
      </w:r>
      <w:r w:rsidRPr="00A00290">
        <w:rPr>
          <w:rFonts w:cs="ArialMT"/>
        </w:rPr>
        <w:t>.</w:t>
      </w:r>
      <w:r>
        <w:rPr>
          <w:rFonts w:cs="ArialMT"/>
        </w:rPr>
        <w:t xml:space="preserve"> </w:t>
      </w:r>
    </w:p>
    <w:p w14:paraId="1C548A5B" w14:textId="664CB803" w:rsidR="00466BFB" w:rsidRDefault="00361E2D">
      <w:r>
        <w:br w:type="page"/>
      </w:r>
    </w:p>
    <w:p w14:paraId="283C34BE" w14:textId="77777777" w:rsidR="00466BFB" w:rsidRDefault="00466BFB" w:rsidP="003863D6">
      <w:pPr>
        <w:autoSpaceDE w:val="0"/>
        <w:autoSpaceDN w:val="0"/>
        <w:adjustRightInd w:val="0"/>
        <w:spacing w:line="276" w:lineRule="auto"/>
      </w:pPr>
    </w:p>
    <w:p w14:paraId="724C74EF" w14:textId="77777777" w:rsidR="00466BFB" w:rsidRDefault="00466BFB" w:rsidP="003863D6">
      <w:pPr>
        <w:spacing w:line="276" w:lineRule="auto"/>
        <w:rPr>
          <w:lang w:eastAsia="ar-SA"/>
        </w:rPr>
      </w:pPr>
      <w:bookmarkStart w:id="1" w:name="_Hlk161411525"/>
      <w:r>
        <w:rPr>
          <w:lang w:eastAsia="ar-SA"/>
        </w:rPr>
        <w:t>De Co2-prestatieladder bestaat uit:</w:t>
      </w:r>
    </w:p>
    <w:p w14:paraId="7A2EF7A5" w14:textId="77777777" w:rsidR="00466BFB" w:rsidRDefault="00466BFB" w:rsidP="003863D6">
      <w:pPr>
        <w:pStyle w:val="Lijstalinea"/>
        <w:numPr>
          <w:ilvl w:val="0"/>
          <w:numId w:val="29"/>
        </w:numPr>
        <w:spacing w:line="276" w:lineRule="auto"/>
        <w:rPr>
          <w:lang w:eastAsia="ar-SA"/>
        </w:rPr>
      </w:pPr>
      <w:r>
        <w:rPr>
          <w:lang w:eastAsia="ar-SA"/>
        </w:rPr>
        <w:t>Het aanbestedingsinstrument met het BPKV-criterium CO2-prestatieladder (kwaliteitsonderdeel A). Dit betreft een ladder van vijf ambitieniveaus voor CO2-management bij projecten, en daagt organisaties uit om binnen het kader van een Overeenkomst CO2-reductie te realiseren.</w:t>
      </w:r>
    </w:p>
    <w:p w14:paraId="76DF7AD6" w14:textId="77777777" w:rsidR="00466BFB" w:rsidRDefault="00466BFB" w:rsidP="003863D6">
      <w:pPr>
        <w:pStyle w:val="Lijstalinea"/>
        <w:numPr>
          <w:ilvl w:val="0"/>
          <w:numId w:val="29"/>
        </w:numPr>
        <w:spacing w:line="276" w:lineRule="auto"/>
        <w:rPr>
          <w:lang w:eastAsia="ar-SA"/>
        </w:rPr>
      </w:pPr>
      <w:r>
        <w:rPr>
          <w:lang w:eastAsia="ar-SA"/>
        </w:rPr>
        <w:t>Het certificeringsschema CO2-prestatieladder. Op basis van dit schema kunnen organisaties een CO2-managementsysteem implementeren. Ook dit betreft een ladder van vijf niveaus waarop een organisatie gecertificeerd kan zijn, waarvoor het CO2-Bewust Certificaat al bewijs geldt.</w:t>
      </w:r>
    </w:p>
    <w:p w14:paraId="7678545B" w14:textId="77777777" w:rsidR="00466BFB" w:rsidRDefault="00466BFB" w:rsidP="003863D6">
      <w:pPr>
        <w:spacing w:line="276" w:lineRule="auto"/>
        <w:rPr>
          <w:lang w:eastAsia="ar-SA"/>
        </w:rPr>
      </w:pPr>
    </w:p>
    <w:p w14:paraId="01492791" w14:textId="2C99E50A" w:rsidR="00466BFB" w:rsidRDefault="00466BFB" w:rsidP="003863D6">
      <w:pPr>
        <w:spacing w:line="276" w:lineRule="auto"/>
        <w:rPr>
          <w:rFonts w:cs="ArialMT"/>
        </w:rPr>
      </w:pPr>
      <w:r>
        <w:rPr>
          <w:rFonts w:cs="ArialMT"/>
        </w:rPr>
        <w:t xml:space="preserve">De </w:t>
      </w:r>
      <w:r w:rsidR="7F6EAC95" w:rsidRPr="67C8345A">
        <w:rPr>
          <w:rFonts w:cs="ArialMT"/>
        </w:rPr>
        <w:t>Inschrijver</w:t>
      </w:r>
      <w:r>
        <w:rPr>
          <w:rFonts w:cs="ArialMT"/>
        </w:rPr>
        <w:t xml:space="preserve"> dient een CO2-ambitieniveau aan te geven op het formulier ‘Verklaring ambitieniveau CO2-prestatieladder. </w:t>
      </w:r>
      <w:bookmarkEnd w:id="1"/>
      <w:r w:rsidRPr="00A00290">
        <w:rPr>
          <w:rFonts w:cs="ArialMT"/>
        </w:rPr>
        <w:t>De</w:t>
      </w:r>
      <w:r>
        <w:rPr>
          <w:rFonts w:cs="ArialMT"/>
        </w:rPr>
        <w:t>ze</w:t>
      </w:r>
      <w:r w:rsidRPr="00A00290">
        <w:rPr>
          <w:rFonts w:cs="ArialMT"/>
        </w:rPr>
        <w:t xml:space="preserve"> </w:t>
      </w:r>
      <w:r>
        <w:rPr>
          <w:rFonts w:cs="ArialMT"/>
        </w:rPr>
        <w:t>CO2-</w:t>
      </w:r>
      <w:r w:rsidRPr="00A00290">
        <w:rPr>
          <w:rFonts w:cs="ArialMT"/>
        </w:rPr>
        <w:t xml:space="preserve">ambitieniveaus zijn </w:t>
      </w:r>
      <w:r>
        <w:rPr>
          <w:rFonts w:cs="ArialMT"/>
        </w:rPr>
        <w:t xml:space="preserve">nader </w:t>
      </w:r>
      <w:r w:rsidRPr="00A00290">
        <w:rPr>
          <w:rFonts w:cs="ArialMT"/>
        </w:rPr>
        <w:t xml:space="preserve">beschreven in de </w:t>
      </w:r>
      <w:r>
        <w:rPr>
          <w:rFonts w:cs="ArialMT"/>
        </w:rPr>
        <w:t>vigerende versie</w:t>
      </w:r>
      <w:r w:rsidRPr="00A00290">
        <w:rPr>
          <w:rFonts w:cs="ArialMT"/>
        </w:rPr>
        <w:t xml:space="preserve"> van </w:t>
      </w:r>
      <w:r>
        <w:rPr>
          <w:rFonts w:cs="ArialMT"/>
        </w:rPr>
        <w:t xml:space="preserve">het </w:t>
      </w:r>
      <w:r w:rsidRPr="00A00290">
        <w:rPr>
          <w:rFonts w:cs="ArialMT"/>
        </w:rPr>
        <w:t>Hand</w:t>
      </w:r>
      <w:r>
        <w:rPr>
          <w:rFonts w:cs="ArialMT"/>
        </w:rPr>
        <w:t>boek</w:t>
      </w:r>
      <w:r w:rsidRPr="00A00290">
        <w:rPr>
          <w:rFonts w:cs="ArialMT"/>
        </w:rPr>
        <w:t xml:space="preserve"> </w:t>
      </w:r>
      <w:r>
        <w:rPr>
          <w:rFonts w:cs="ArialMT"/>
        </w:rPr>
        <w:t xml:space="preserve">CO2-prestatieladder, zoals </w:t>
      </w:r>
      <w:r w:rsidRPr="00A00290">
        <w:rPr>
          <w:rFonts w:cs="ArialMT"/>
        </w:rPr>
        <w:t xml:space="preserve"> </w:t>
      </w:r>
      <w:r w:rsidR="13B48774" w:rsidRPr="65CE1733">
        <w:rPr>
          <w:rFonts w:cs="ArialMT"/>
        </w:rPr>
        <w:t xml:space="preserve">                                                                                                                   </w:t>
      </w:r>
      <w:r w:rsidRPr="65CE1733">
        <w:rPr>
          <w:rFonts w:cs="ArialMT"/>
        </w:rPr>
        <w:t xml:space="preserve"> </w:t>
      </w:r>
      <w:r w:rsidRPr="00A00290">
        <w:rPr>
          <w:rFonts w:cs="ArialMT"/>
        </w:rPr>
        <w:t>uitgegeven door Stichting Klimaatvriendelijk Aanbesteden &amp; Ondernemen</w:t>
      </w:r>
      <w:r>
        <w:rPr>
          <w:rFonts w:cs="ArialMT"/>
        </w:rPr>
        <w:t xml:space="preserve"> (SKAO)</w:t>
      </w:r>
      <w:r w:rsidRPr="00A00290">
        <w:rPr>
          <w:rFonts w:cs="ArialMT"/>
        </w:rPr>
        <w:t xml:space="preserve">. </w:t>
      </w:r>
      <w:r>
        <w:rPr>
          <w:rFonts w:cs="ArialMT"/>
        </w:rPr>
        <w:t xml:space="preserve">Het handboek is beschikbaar op de website van </w:t>
      </w:r>
      <w:hyperlink r:id="rId12">
        <w:r w:rsidRPr="65CE1733">
          <w:rPr>
            <w:rStyle w:val="Hyperlink"/>
            <w:rFonts w:cs="ArialMT"/>
          </w:rPr>
          <w:t>SKAO.</w:t>
        </w:r>
      </w:hyperlink>
      <w:r>
        <w:rPr>
          <w:rFonts w:cs="ArialMT"/>
        </w:rPr>
        <w:t xml:space="preserve"> </w:t>
      </w:r>
      <w:r w:rsidRPr="00A00290">
        <w:rPr>
          <w:rFonts w:cs="ArialMT"/>
        </w:rPr>
        <w:t xml:space="preserve">Hoe hoger het aangeboden CO2-ambitieniveau van de </w:t>
      </w:r>
      <w:r w:rsidR="7F6EAC95" w:rsidRPr="67C8345A">
        <w:rPr>
          <w:rFonts w:cs="ArialMT"/>
        </w:rPr>
        <w:t>Inschrijver</w:t>
      </w:r>
      <w:r w:rsidRPr="00A00290">
        <w:rPr>
          <w:rFonts w:cs="ArialMT"/>
        </w:rPr>
        <w:t xml:space="preserve"> is, hoe hoger de fictieve</w:t>
      </w:r>
      <w:r>
        <w:rPr>
          <w:rFonts w:cs="ArialMT"/>
        </w:rPr>
        <w:t xml:space="preserve"> korting op</w:t>
      </w:r>
      <w:r w:rsidRPr="00A00290">
        <w:rPr>
          <w:rFonts w:cs="ArialMT"/>
        </w:rPr>
        <w:t xml:space="preserve"> de inschrijvingssom</w:t>
      </w:r>
      <w:r>
        <w:rPr>
          <w:rFonts w:cs="ArialMT"/>
        </w:rPr>
        <w:t xml:space="preserve">. </w:t>
      </w:r>
    </w:p>
    <w:p w14:paraId="6E7F8691" w14:textId="77777777" w:rsidR="00466BFB" w:rsidRPr="0087433C" w:rsidRDefault="00466BFB" w:rsidP="003863D6">
      <w:pPr>
        <w:spacing w:line="276" w:lineRule="auto"/>
        <w:rPr>
          <w:rFonts w:cs="ArialMT"/>
        </w:rPr>
      </w:pPr>
      <w:r>
        <w:rPr>
          <w:rFonts w:cs="ArialMT"/>
        </w:rPr>
        <w:t>Hiervoor</w:t>
      </w:r>
      <w:r>
        <w:rPr>
          <w:lang w:eastAsia="ar-SA"/>
        </w:rPr>
        <w:t xml:space="preserve"> wordt</w:t>
      </w:r>
      <w:r w:rsidRPr="0087433C">
        <w:rPr>
          <w:lang w:eastAsia="ar-SA"/>
        </w:rPr>
        <w:t xml:space="preserve"> de volgende</w:t>
      </w:r>
      <w:r>
        <w:rPr>
          <w:rFonts w:cs="ArialMT"/>
        </w:rPr>
        <w:t xml:space="preserve"> </w:t>
      </w:r>
      <w:r w:rsidRPr="0087433C">
        <w:rPr>
          <w:lang w:eastAsia="ar-SA"/>
        </w:rPr>
        <w:t>onderverdeling gehanteerd:</w:t>
      </w:r>
    </w:p>
    <w:p w14:paraId="2D5A5EEA" w14:textId="77777777" w:rsidR="00466BFB" w:rsidRDefault="00466BFB" w:rsidP="003863D6">
      <w:pPr>
        <w:spacing w:line="276" w:lineRule="auto"/>
        <w:rPr>
          <w:lang w:eastAsia="ar-SA"/>
        </w:rPr>
      </w:pPr>
    </w:p>
    <w:tbl>
      <w:tblPr>
        <w:tblStyle w:val="Tabelraster"/>
        <w:tblW w:w="0" w:type="auto"/>
        <w:tblInd w:w="-5" w:type="dxa"/>
        <w:tblLook w:val="04A0" w:firstRow="1" w:lastRow="0" w:firstColumn="1" w:lastColumn="0" w:noHBand="0" w:noVBand="1"/>
        <w:tblCaption w:val="Co2-prestatieladder: fictieve korting per aangeboden ambitieniveau"/>
        <w:tblDescription w:val="Tabel met per ambitienievau een bedrag aan te behalen fictieve korting."/>
      </w:tblPr>
      <w:tblGrid>
        <w:gridCol w:w="4390"/>
        <w:gridCol w:w="2976"/>
      </w:tblGrid>
      <w:tr w:rsidR="00466BFB" w:rsidRPr="00526173" w14:paraId="780A1856" w14:textId="77777777">
        <w:tc>
          <w:tcPr>
            <w:tcW w:w="4390" w:type="dxa"/>
            <w:shd w:val="clear" w:color="auto" w:fill="A6A6A6" w:themeFill="background1" w:themeFillShade="A6"/>
          </w:tcPr>
          <w:p w14:paraId="7EF80E25" w14:textId="77777777" w:rsidR="00466BFB" w:rsidRPr="00526173" w:rsidRDefault="00466BFB" w:rsidP="003863D6">
            <w:pPr>
              <w:autoSpaceDE w:val="0"/>
              <w:autoSpaceDN w:val="0"/>
              <w:adjustRightInd w:val="0"/>
              <w:spacing w:line="276" w:lineRule="auto"/>
              <w:rPr>
                <w:b/>
              </w:rPr>
            </w:pPr>
            <w:bookmarkStart w:id="2" w:name="_Hlk161411584"/>
            <w:r w:rsidRPr="00526173">
              <w:rPr>
                <w:b/>
              </w:rPr>
              <w:t>CO2-prestatieladder</w:t>
            </w:r>
          </w:p>
        </w:tc>
        <w:tc>
          <w:tcPr>
            <w:tcW w:w="2976" w:type="dxa"/>
            <w:shd w:val="clear" w:color="auto" w:fill="A6A6A6" w:themeFill="background1" w:themeFillShade="A6"/>
          </w:tcPr>
          <w:p w14:paraId="0D43AB2A" w14:textId="77777777" w:rsidR="00466BFB" w:rsidRPr="00526173" w:rsidRDefault="00466BFB" w:rsidP="003863D6">
            <w:pPr>
              <w:autoSpaceDE w:val="0"/>
              <w:autoSpaceDN w:val="0"/>
              <w:adjustRightInd w:val="0"/>
              <w:spacing w:line="276" w:lineRule="auto"/>
              <w:jc w:val="center"/>
              <w:rPr>
                <w:b/>
              </w:rPr>
            </w:pPr>
            <w:r w:rsidRPr="00526173">
              <w:rPr>
                <w:b/>
              </w:rPr>
              <w:t>Fictieve korting</w:t>
            </w:r>
          </w:p>
        </w:tc>
      </w:tr>
      <w:tr w:rsidR="00466BFB" w14:paraId="7A1DE169" w14:textId="77777777">
        <w:tc>
          <w:tcPr>
            <w:tcW w:w="4390" w:type="dxa"/>
          </w:tcPr>
          <w:p w14:paraId="36549048" w14:textId="77777777" w:rsidR="00466BFB" w:rsidRDefault="00466BFB" w:rsidP="003863D6">
            <w:pPr>
              <w:autoSpaceDE w:val="0"/>
              <w:autoSpaceDN w:val="0"/>
              <w:adjustRightInd w:val="0"/>
              <w:spacing w:line="276" w:lineRule="auto"/>
            </w:pPr>
            <w:r>
              <w:t>Geen van de ambitieniveaus</w:t>
            </w:r>
          </w:p>
        </w:tc>
        <w:tc>
          <w:tcPr>
            <w:tcW w:w="2976" w:type="dxa"/>
          </w:tcPr>
          <w:p w14:paraId="652FE981" w14:textId="77777777" w:rsidR="00466BFB" w:rsidRPr="00916B66" w:rsidRDefault="00466BFB" w:rsidP="003863D6">
            <w:pPr>
              <w:autoSpaceDE w:val="0"/>
              <w:autoSpaceDN w:val="0"/>
              <w:adjustRightInd w:val="0"/>
              <w:spacing w:line="276" w:lineRule="auto"/>
              <w:jc w:val="center"/>
              <w:rPr>
                <w:i/>
              </w:rPr>
            </w:pPr>
            <w:r w:rsidRPr="00916B66">
              <w:rPr>
                <w:i/>
              </w:rPr>
              <w:t>€ 0,-</w:t>
            </w:r>
          </w:p>
        </w:tc>
      </w:tr>
      <w:tr w:rsidR="00466BFB" w14:paraId="4F133318" w14:textId="77777777">
        <w:tc>
          <w:tcPr>
            <w:tcW w:w="4390" w:type="dxa"/>
          </w:tcPr>
          <w:p w14:paraId="675D7A65" w14:textId="77777777" w:rsidR="00466BFB" w:rsidRDefault="00466BFB" w:rsidP="003863D6">
            <w:pPr>
              <w:autoSpaceDE w:val="0"/>
              <w:autoSpaceDN w:val="0"/>
              <w:adjustRightInd w:val="0"/>
              <w:spacing w:line="276" w:lineRule="auto"/>
            </w:pPr>
            <w:r>
              <w:t>(Ambitie)niveau 1</w:t>
            </w:r>
          </w:p>
        </w:tc>
        <w:tc>
          <w:tcPr>
            <w:tcW w:w="2976" w:type="dxa"/>
          </w:tcPr>
          <w:p w14:paraId="082D5B46" w14:textId="19372EC9" w:rsidR="00466BFB" w:rsidRPr="00DA3D53" w:rsidRDefault="00466BFB" w:rsidP="003863D6">
            <w:pPr>
              <w:autoSpaceDE w:val="0"/>
              <w:autoSpaceDN w:val="0"/>
              <w:adjustRightInd w:val="0"/>
              <w:spacing w:line="276" w:lineRule="auto"/>
              <w:jc w:val="center"/>
              <w:rPr>
                <w:i/>
                <w:iCs/>
              </w:rPr>
            </w:pPr>
            <w:r w:rsidRPr="00916B66">
              <w:rPr>
                <w:i/>
              </w:rPr>
              <w:t xml:space="preserve">€ </w:t>
            </w:r>
            <w:r w:rsidR="00FC07A6">
              <w:rPr>
                <w:i/>
              </w:rPr>
              <w:t>56</w:t>
            </w:r>
            <w:r w:rsidR="009837EC" w:rsidRPr="00916B66">
              <w:rPr>
                <w:i/>
              </w:rPr>
              <w:t>.000,-</w:t>
            </w:r>
          </w:p>
        </w:tc>
      </w:tr>
      <w:tr w:rsidR="00466BFB" w14:paraId="43B92875" w14:textId="77777777">
        <w:tc>
          <w:tcPr>
            <w:tcW w:w="4390" w:type="dxa"/>
          </w:tcPr>
          <w:p w14:paraId="2E9BEF12" w14:textId="77777777" w:rsidR="00466BFB" w:rsidRDefault="00466BFB" w:rsidP="003863D6">
            <w:pPr>
              <w:autoSpaceDE w:val="0"/>
              <w:autoSpaceDN w:val="0"/>
              <w:adjustRightInd w:val="0"/>
              <w:spacing w:line="276" w:lineRule="auto"/>
            </w:pPr>
            <w:r>
              <w:t>(Ambitie)niveau 2</w:t>
            </w:r>
          </w:p>
        </w:tc>
        <w:tc>
          <w:tcPr>
            <w:tcW w:w="2976" w:type="dxa"/>
          </w:tcPr>
          <w:p w14:paraId="2F2F46BA" w14:textId="4375F83C" w:rsidR="00466BFB" w:rsidRPr="00916B66" w:rsidRDefault="009837EC" w:rsidP="003863D6">
            <w:pPr>
              <w:autoSpaceDE w:val="0"/>
              <w:autoSpaceDN w:val="0"/>
              <w:adjustRightInd w:val="0"/>
              <w:spacing w:line="276" w:lineRule="auto"/>
              <w:jc w:val="center"/>
              <w:rPr>
                <w:i/>
              </w:rPr>
            </w:pPr>
            <w:r w:rsidRPr="00916B66">
              <w:rPr>
                <w:i/>
              </w:rPr>
              <w:t xml:space="preserve"> € </w:t>
            </w:r>
            <w:r w:rsidR="00FC07A6">
              <w:rPr>
                <w:i/>
              </w:rPr>
              <w:t>112</w:t>
            </w:r>
            <w:r w:rsidRPr="00916B66">
              <w:rPr>
                <w:i/>
              </w:rPr>
              <w:t>.000</w:t>
            </w:r>
            <w:r w:rsidRPr="00916B66">
              <w:rPr>
                <w:i/>
                <w:iCs/>
              </w:rPr>
              <w:t>,-</w:t>
            </w:r>
          </w:p>
        </w:tc>
      </w:tr>
      <w:tr w:rsidR="00466BFB" w14:paraId="654C6B7D" w14:textId="77777777">
        <w:tc>
          <w:tcPr>
            <w:tcW w:w="4390" w:type="dxa"/>
          </w:tcPr>
          <w:p w14:paraId="3151F702" w14:textId="77777777" w:rsidR="00466BFB" w:rsidRDefault="00466BFB" w:rsidP="003863D6">
            <w:pPr>
              <w:autoSpaceDE w:val="0"/>
              <w:autoSpaceDN w:val="0"/>
              <w:adjustRightInd w:val="0"/>
              <w:spacing w:line="276" w:lineRule="auto"/>
            </w:pPr>
            <w:r>
              <w:t>(Ambitie)niveau 3</w:t>
            </w:r>
          </w:p>
        </w:tc>
        <w:tc>
          <w:tcPr>
            <w:tcW w:w="2976" w:type="dxa"/>
          </w:tcPr>
          <w:p w14:paraId="307DCDC9" w14:textId="2C41A086" w:rsidR="00466BFB" w:rsidRPr="00916B66" w:rsidRDefault="00466BFB" w:rsidP="003863D6">
            <w:pPr>
              <w:autoSpaceDE w:val="0"/>
              <w:autoSpaceDN w:val="0"/>
              <w:adjustRightInd w:val="0"/>
              <w:spacing w:line="276" w:lineRule="auto"/>
              <w:jc w:val="center"/>
              <w:rPr>
                <w:i/>
              </w:rPr>
            </w:pPr>
            <w:r w:rsidRPr="00916B66">
              <w:rPr>
                <w:i/>
              </w:rPr>
              <w:t xml:space="preserve">€ </w:t>
            </w:r>
            <w:r w:rsidR="00FC07A6">
              <w:rPr>
                <w:i/>
              </w:rPr>
              <w:t>168</w:t>
            </w:r>
            <w:r w:rsidR="00DA3D53" w:rsidRPr="00916B66">
              <w:rPr>
                <w:i/>
              </w:rPr>
              <w:t>.000,-</w:t>
            </w:r>
          </w:p>
        </w:tc>
      </w:tr>
      <w:tr w:rsidR="00466BFB" w14:paraId="199CB3AA" w14:textId="77777777">
        <w:tc>
          <w:tcPr>
            <w:tcW w:w="4390" w:type="dxa"/>
          </w:tcPr>
          <w:p w14:paraId="3FC48196" w14:textId="77777777" w:rsidR="00466BFB" w:rsidRDefault="00466BFB" w:rsidP="003863D6">
            <w:pPr>
              <w:autoSpaceDE w:val="0"/>
              <w:autoSpaceDN w:val="0"/>
              <w:adjustRightInd w:val="0"/>
              <w:spacing w:line="276" w:lineRule="auto"/>
            </w:pPr>
            <w:r>
              <w:t>(Ambitie)niveau 4</w:t>
            </w:r>
          </w:p>
        </w:tc>
        <w:tc>
          <w:tcPr>
            <w:tcW w:w="2976" w:type="dxa"/>
          </w:tcPr>
          <w:p w14:paraId="70AC35E6" w14:textId="46EEB3B8" w:rsidR="00466BFB" w:rsidRPr="00916B66" w:rsidRDefault="00466BFB" w:rsidP="003863D6">
            <w:pPr>
              <w:autoSpaceDE w:val="0"/>
              <w:autoSpaceDN w:val="0"/>
              <w:adjustRightInd w:val="0"/>
              <w:spacing w:line="276" w:lineRule="auto"/>
              <w:jc w:val="center"/>
              <w:rPr>
                <w:i/>
              </w:rPr>
            </w:pPr>
            <w:r w:rsidRPr="00916B66">
              <w:rPr>
                <w:i/>
              </w:rPr>
              <w:t xml:space="preserve">€ </w:t>
            </w:r>
            <w:r w:rsidR="00FC07A6">
              <w:rPr>
                <w:i/>
              </w:rPr>
              <w:t>224</w:t>
            </w:r>
            <w:r w:rsidR="00DA3D53" w:rsidRPr="00916B66">
              <w:rPr>
                <w:i/>
              </w:rPr>
              <w:t>.000,-</w:t>
            </w:r>
          </w:p>
        </w:tc>
      </w:tr>
      <w:tr w:rsidR="00466BFB" w14:paraId="347B837E" w14:textId="77777777">
        <w:tc>
          <w:tcPr>
            <w:tcW w:w="4390" w:type="dxa"/>
          </w:tcPr>
          <w:p w14:paraId="2BA54505" w14:textId="77777777" w:rsidR="00466BFB" w:rsidRDefault="00466BFB" w:rsidP="003863D6">
            <w:pPr>
              <w:autoSpaceDE w:val="0"/>
              <w:autoSpaceDN w:val="0"/>
              <w:adjustRightInd w:val="0"/>
              <w:spacing w:line="276" w:lineRule="auto"/>
            </w:pPr>
            <w:r>
              <w:t>(Ambitie)niveau 5</w:t>
            </w:r>
          </w:p>
        </w:tc>
        <w:tc>
          <w:tcPr>
            <w:tcW w:w="2976" w:type="dxa"/>
          </w:tcPr>
          <w:p w14:paraId="7E55967F" w14:textId="45A6C3F1" w:rsidR="00466BFB" w:rsidRPr="00916B66" w:rsidRDefault="00466BFB" w:rsidP="003863D6">
            <w:pPr>
              <w:autoSpaceDE w:val="0"/>
              <w:autoSpaceDN w:val="0"/>
              <w:adjustRightInd w:val="0"/>
              <w:spacing w:line="276" w:lineRule="auto"/>
              <w:jc w:val="center"/>
              <w:rPr>
                <w:i/>
              </w:rPr>
            </w:pPr>
            <w:r w:rsidRPr="00916B66">
              <w:rPr>
                <w:i/>
              </w:rPr>
              <w:t xml:space="preserve">€ </w:t>
            </w:r>
            <w:r w:rsidR="00FC07A6">
              <w:rPr>
                <w:i/>
              </w:rPr>
              <w:t>280</w:t>
            </w:r>
            <w:r w:rsidR="004E25F5" w:rsidRPr="00DA3D53">
              <w:rPr>
                <w:i/>
                <w:iCs/>
              </w:rPr>
              <w:t>.000</w:t>
            </w:r>
            <w:r w:rsidR="00DA3D53" w:rsidRPr="00DA3D53">
              <w:rPr>
                <w:i/>
                <w:iCs/>
              </w:rPr>
              <w:t>,-</w:t>
            </w:r>
          </w:p>
        </w:tc>
      </w:tr>
      <w:bookmarkEnd w:id="2"/>
    </w:tbl>
    <w:p w14:paraId="01704E45" w14:textId="77777777" w:rsidR="00466BFB" w:rsidRDefault="00466BFB" w:rsidP="003863D6">
      <w:pPr>
        <w:spacing w:line="276" w:lineRule="auto"/>
        <w:rPr>
          <w:lang w:eastAsia="ar-SA"/>
        </w:rPr>
      </w:pPr>
    </w:p>
    <w:p w14:paraId="4C776A35" w14:textId="77777777" w:rsidR="00466BFB" w:rsidRPr="008C19DB" w:rsidRDefault="00466BFB" w:rsidP="003863D6">
      <w:pPr>
        <w:autoSpaceDE w:val="0"/>
        <w:autoSpaceDN w:val="0"/>
        <w:adjustRightInd w:val="0"/>
        <w:spacing w:line="276" w:lineRule="auto"/>
        <w:rPr>
          <w:b/>
          <w:bCs/>
        </w:rPr>
      </w:pPr>
      <w:bookmarkStart w:id="3" w:name="_Hlk171601946"/>
      <w:r w:rsidRPr="008C19DB">
        <w:rPr>
          <w:b/>
          <w:bCs/>
        </w:rPr>
        <w:t>Aandachtspunten</w:t>
      </w:r>
    </w:p>
    <w:p w14:paraId="1C32557D" w14:textId="0FD1851A" w:rsidR="00466BFB" w:rsidRDefault="00466BFB" w:rsidP="003863D6">
      <w:pPr>
        <w:spacing w:line="276" w:lineRule="auto"/>
      </w:pPr>
      <w:r>
        <w:t>De Opdrachtnemer dient binnen een jaar na opdrachtverlening en vervolgens jaarlijks, gedurende de looptijd van de Overeenkomst, aan te tonen dat is voldaan aan het niveau waarmee is ingeschreven bij aanbesteding. Bij kortlopende opdrachten moet bij oplevering aangetoond worden dat voldaan is aan het BPKV</w:t>
      </w:r>
      <w:r w:rsidR="00BA6F5E">
        <w:t xml:space="preserve"> (beste prijs-kwaliteitverhouding)</w:t>
      </w:r>
      <w:r>
        <w:t xml:space="preserve">-criterium. </w:t>
      </w:r>
      <w:bookmarkStart w:id="4" w:name="_Hlk161412016"/>
      <w:r>
        <w:t xml:space="preserve">Indien de Inschrijver bestaat uit een samenwerkingsverband van bedrijven, dient iedere </w:t>
      </w:r>
      <w:r w:rsidR="6754E223">
        <w:t>D</w:t>
      </w:r>
      <w:r>
        <w:t xml:space="preserve">eelnemer in dat samenwerkingsverband aan te tonen dat is voldaan aan het niveau dat ten minste past bij het aangeboden CO2- ambitieniveau. </w:t>
      </w:r>
      <w:bookmarkEnd w:id="4"/>
    </w:p>
    <w:p w14:paraId="5206605F" w14:textId="77777777" w:rsidR="00466BFB" w:rsidRDefault="00466BFB" w:rsidP="003863D6">
      <w:pPr>
        <w:autoSpaceDE w:val="0"/>
        <w:autoSpaceDN w:val="0"/>
        <w:adjustRightInd w:val="0"/>
        <w:spacing w:line="276" w:lineRule="auto"/>
      </w:pPr>
      <w:r>
        <w:t>Dit kan op twee manieren worden aangetoond:</w:t>
      </w:r>
    </w:p>
    <w:p w14:paraId="59ABECAF" w14:textId="77777777" w:rsidR="00466BFB" w:rsidRDefault="00466BFB" w:rsidP="003863D6">
      <w:pPr>
        <w:pStyle w:val="Lijstalinea"/>
        <w:numPr>
          <w:ilvl w:val="0"/>
          <w:numId w:val="28"/>
        </w:numPr>
        <w:autoSpaceDE w:val="0"/>
        <w:autoSpaceDN w:val="0"/>
        <w:adjustRightInd w:val="0"/>
        <w:spacing w:line="276" w:lineRule="auto"/>
      </w:pPr>
      <w:r w:rsidRPr="0093738F">
        <w:rPr>
          <w:u w:val="single"/>
        </w:rPr>
        <w:t>MOGELIJKHEID 1</w:t>
      </w:r>
      <w:r>
        <w:t>: De Opdrachtnemer toont specifiek op projectniveau met een projectverklaring aan dat (</w:t>
      </w:r>
      <w:proofErr w:type="spellStart"/>
      <w:r>
        <w:t>projectspecifiek</w:t>
      </w:r>
      <w:proofErr w:type="spellEnd"/>
      <w:r>
        <w:t xml:space="preserve">) wordt voldaan aan het (ambitie)niveau (en onderliggende niveaus) waarmee is ingeschreven; </w:t>
      </w:r>
    </w:p>
    <w:p w14:paraId="33A3DD0D" w14:textId="77777777" w:rsidR="00466BFB" w:rsidRDefault="00466BFB" w:rsidP="003863D6">
      <w:pPr>
        <w:pStyle w:val="Lijstalinea"/>
        <w:numPr>
          <w:ilvl w:val="0"/>
          <w:numId w:val="28"/>
        </w:numPr>
        <w:autoSpaceDE w:val="0"/>
        <w:autoSpaceDN w:val="0"/>
        <w:adjustRightInd w:val="0"/>
        <w:spacing w:line="276" w:lineRule="auto"/>
      </w:pPr>
      <w:r w:rsidRPr="0093738F">
        <w:rPr>
          <w:u w:val="single"/>
        </w:rPr>
        <w:t>MOGELIJKHEID 2</w:t>
      </w:r>
      <w:r>
        <w:t>: De Opdrachtnemer beschikt over een CO2-bewust Certificaat. Het CO2-bewust Certificaat is een bewijs van certificering op basis van de vigerende versie van het Handboek CO2-prestatieladder. Hiermee toont de Opdrachtnemer aan dat de gehele organisatie CO2-bewust handelt, ook in de projecten die de organisatie uitvoert, waarbij de niveaus van het certificaat en van het BPKV-criterium overeen komen.</w:t>
      </w:r>
    </w:p>
    <w:p w14:paraId="30640FA5" w14:textId="77777777" w:rsidR="00466BFB" w:rsidRDefault="00466BFB" w:rsidP="003863D6">
      <w:pPr>
        <w:autoSpaceDE w:val="0"/>
        <w:autoSpaceDN w:val="0"/>
        <w:adjustRightInd w:val="0"/>
        <w:spacing w:line="276" w:lineRule="auto"/>
      </w:pPr>
    </w:p>
    <w:p w14:paraId="7C38F28B" w14:textId="77777777" w:rsidR="00361E2D" w:rsidRDefault="00361E2D" w:rsidP="003863D6">
      <w:pPr>
        <w:autoSpaceDE w:val="0"/>
        <w:autoSpaceDN w:val="0"/>
        <w:adjustRightInd w:val="0"/>
        <w:spacing w:line="276" w:lineRule="auto"/>
        <w:rPr>
          <w:i/>
          <w:iCs/>
        </w:rPr>
      </w:pPr>
    </w:p>
    <w:p w14:paraId="1AC2E7F3" w14:textId="77777777" w:rsidR="00361E2D" w:rsidRDefault="00361E2D" w:rsidP="003863D6">
      <w:pPr>
        <w:autoSpaceDE w:val="0"/>
        <w:autoSpaceDN w:val="0"/>
        <w:adjustRightInd w:val="0"/>
        <w:spacing w:line="276" w:lineRule="auto"/>
        <w:rPr>
          <w:i/>
          <w:iCs/>
        </w:rPr>
      </w:pPr>
    </w:p>
    <w:p w14:paraId="09E12342" w14:textId="77777777" w:rsidR="00361E2D" w:rsidRDefault="00361E2D" w:rsidP="003863D6">
      <w:pPr>
        <w:autoSpaceDE w:val="0"/>
        <w:autoSpaceDN w:val="0"/>
        <w:adjustRightInd w:val="0"/>
        <w:spacing w:line="276" w:lineRule="auto"/>
        <w:rPr>
          <w:i/>
          <w:iCs/>
        </w:rPr>
      </w:pPr>
    </w:p>
    <w:p w14:paraId="09B8F134" w14:textId="42491CC2" w:rsidR="00466BFB" w:rsidRPr="00526173" w:rsidRDefault="00466BFB" w:rsidP="003863D6">
      <w:pPr>
        <w:autoSpaceDE w:val="0"/>
        <w:autoSpaceDN w:val="0"/>
        <w:adjustRightInd w:val="0"/>
        <w:spacing w:line="276" w:lineRule="auto"/>
        <w:rPr>
          <w:i/>
          <w:iCs/>
        </w:rPr>
      </w:pPr>
      <w:r w:rsidRPr="105BB134">
        <w:rPr>
          <w:i/>
          <w:iCs/>
        </w:rPr>
        <w:t>Bij een aanbesteding met het BPKV-criterium CO2-Prestatieladder is het hebben of behalen van een CO2-bewust Certificaat dus geen vereiste, maar een mogelijkheid om invulling te geven aan het BPKV-criterium.</w:t>
      </w:r>
    </w:p>
    <w:p w14:paraId="170A1D94" w14:textId="77777777" w:rsidR="00466BFB" w:rsidRDefault="00466BFB" w:rsidP="003863D6">
      <w:pPr>
        <w:autoSpaceDE w:val="0"/>
        <w:autoSpaceDN w:val="0"/>
        <w:adjustRightInd w:val="0"/>
        <w:spacing w:line="276" w:lineRule="auto"/>
      </w:pPr>
    </w:p>
    <w:p w14:paraId="7A1D6764" w14:textId="69084202" w:rsidR="00466BFB" w:rsidRDefault="00466BFB" w:rsidP="003863D6">
      <w:pPr>
        <w:autoSpaceDE w:val="0"/>
        <w:autoSpaceDN w:val="0"/>
        <w:adjustRightInd w:val="0"/>
        <w:spacing w:line="276" w:lineRule="auto"/>
      </w:pPr>
      <w:r>
        <w:t xml:space="preserve">Indien Opdrachtnemer het aangegeven (ambitie)niveau niet kan aantonen binnen de gestelde termijn van een jaar of bij oplevering c.q. afronding van de opdracht, zal een boete worden opgelegd (conform artikel </w:t>
      </w:r>
      <w:r w:rsidR="007D7B8B">
        <w:t>10.4</w:t>
      </w:r>
      <w:r>
        <w:t xml:space="preserve"> van de Overeenkomst).</w:t>
      </w:r>
    </w:p>
    <w:bookmarkEnd w:id="3"/>
    <w:p w14:paraId="5514631C" w14:textId="77777777" w:rsidR="00466BFB" w:rsidRDefault="00466BFB" w:rsidP="003863D6">
      <w:pPr>
        <w:spacing w:line="276" w:lineRule="auto"/>
      </w:pPr>
    </w:p>
    <w:p w14:paraId="0A2B05B6" w14:textId="77777777" w:rsidR="00466BFB" w:rsidRDefault="00466BFB" w:rsidP="00466BFB"/>
    <w:p w14:paraId="2F86D71B" w14:textId="77777777" w:rsidR="00466BFB" w:rsidRDefault="00466BFB" w:rsidP="00466BFB"/>
    <w:p w14:paraId="563C2850" w14:textId="77777777" w:rsidR="000B46D8" w:rsidRPr="006D40A9" w:rsidRDefault="000B46D8" w:rsidP="006D40A9"/>
    <w:sectPr w:rsidR="000B46D8" w:rsidRPr="006D40A9" w:rsidSect="00177A29">
      <w:headerReference w:type="default" r:id="rId13"/>
      <w:pgSz w:w="11906" w:h="16838"/>
      <w:pgMar w:top="1440" w:right="1644" w:bottom="1440" w:left="175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9A09A6" w14:textId="77777777" w:rsidR="00D54ABD" w:rsidRDefault="00D54ABD" w:rsidP="003417A1">
      <w:pPr>
        <w:spacing w:line="240" w:lineRule="auto"/>
      </w:pPr>
      <w:r>
        <w:separator/>
      </w:r>
    </w:p>
  </w:endnote>
  <w:endnote w:type="continuationSeparator" w:id="0">
    <w:p w14:paraId="1A9A7B67" w14:textId="77777777" w:rsidR="00D54ABD" w:rsidRDefault="00D54ABD" w:rsidP="003417A1">
      <w:pPr>
        <w:spacing w:line="240" w:lineRule="auto"/>
      </w:pPr>
      <w:r>
        <w:continuationSeparator/>
      </w:r>
    </w:p>
  </w:endnote>
  <w:endnote w:type="continuationNotice" w:id="1">
    <w:p w14:paraId="5A50048A" w14:textId="77777777" w:rsidR="00D54ABD" w:rsidRDefault="00D54AB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A01E3C" w14:textId="77777777" w:rsidR="00D54ABD" w:rsidRDefault="00D54ABD" w:rsidP="003417A1">
      <w:pPr>
        <w:spacing w:line="240" w:lineRule="auto"/>
      </w:pPr>
      <w:r>
        <w:separator/>
      </w:r>
    </w:p>
  </w:footnote>
  <w:footnote w:type="continuationSeparator" w:id="0">
    <w:p w14:paraId="374B8064" w14:textId="77777777" w:rsidR="00D54ABD" w:rsidRDefault="00D54ABD" w:rsidP="003417A1">
      <w:pPr>
        <w:spacing w:line="240" w:lineRule="auto"/>
      </w:pPr>
      <w:r>
        <w:continuationSeparator/>
      </w:r>
    </w:p>
  </w:footnote>
  <w:footnote w:type="continuationNotice" w:id="1">
    <w:p w14:paraId="39B38FB9" w14:textId="77777777" w:rsidR="00D54ABD" w:rsidRDefault="00D54AB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D416E9" w14:textId="74096D4A" w:rsidR="003417A1" w:rsidRDefault="003417A1">
    <w:pPr>
      <w:pStyle w:val="Koptekst"/>
    </w:pPr>
    <w:r>
      <w:rPr>
        <w:noProof/>
      </w:rPr>
      <w:drawing>
        <wp:anchor distT="0" distB="0" distL="114300" distR="114300" simplePos="0" relativeHeight="251658240" behindDoc="1" locked="0" layoutInCell="1" allowOverlap="1" wp14:anchorId="28B299AF" wp14:editId="6D0B23E3">
          <wp:simplePos x="0" y="0"/>
          <wp:positionH relativeFrom="page">
            <wp:posOffset>449580</wp:posOffset>
          </wp:positionH>
          <wp:positionV relativeFrom="page">
            <wp:posOffset>297180</wp:posOffset>
          </wp:positionV>
          <wp:extent cx="2008505" cy="1511935"/>
          <wp:effectExtent l="0" t="0" r="0" b="0"/>
          <wp:wrapNone/>
          <wp:docPr id="580789296"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8505" cy="1511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37EA3B53"/>
    <w:multiLevelType w:val="hybridMultilevel"/>
    <w:tmpl w:val="2A58F1D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3B9B639B"/>
    <w:multiLevelType w:val="multilevel"/>
    <w:tmpl w:val="1D720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6DC2969"/>
    <w:multiLevelType w:val="multilevel"/>
    <w:tmpl w:val="E6469E34"/>
    <w:lvl w:ilvl="0">
      <w:start w:val="1"/>
      <w:numFmt w:val="bullet"/>
      <w:lvlText w:val="-"/>
      <w:lvlJc w:val="left"/>
      <w:pPr>
        <w:tabs>
          <w:tab w:val="num" w:pos="720"/>
        </w:tabs>
        <w:ind w:left="720" w:hanging="360"/>
      </w:pPr>
      <w:rPr>
        <w:rFonts w:ascii="Corbel" w:eastAsia="Corbel" w:hAnsi="Corbel"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5" w15:restartNumberingAfterBreak="0">
    <w:nsid w:val="4EA42E41"/>
    <w:multiLevelType w:val="hybridMultilevel"/>
    <w:tmpl w:val="6F02018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 w15:restartNumberingAfterBreak="0">
    <w:nsid w:val="657E5734"/>
    <w:multiLevelType w:val="hybridMultilevel"/>
    <w:tmpl w:val="FE3002D8"/>
    <w:lvl w:ilvl="0" w:tplc="61E048BE">
      <w:start w:val="1"/>
      <w:numFmt w:val="bullet"/>
      <w:lvlText w:val="-"/>
      <w:lvlJc w:val="left"/>
      <w:pPr>
        <w:ind w:left="720" w:hanging="360"/>
      </w:pPr>
      <w:rPr>
        <w:rFonts w:ascii="Corbel" w:eastAsia="Corbel" w:hAnsi="Corbe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68270040"/>
    <w:multiLevelType w:val="hybridMultilevel"/>
    <w:tmpl w:val="A55E8952"/>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1"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2"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3" w15:restartNumberingAfterBreak="0">
    <w:nsid w:val="7D9924A8"/>
    <w:multiLevelType w:val="hybridMultilevel"/>
    <w:tmpl w:val="8FA89848"/>
    <w:lvl w:ilvl="0" w:tplc="776E5B7C">
      <w:start w:val="1"/>
      <w:numFmt w:val="decimal"/>
      <w:lvlText w:val="%1."/>
      <w:lvlJc w:val="left"/>
      <w:pPr>
        <w:ind w:left="720" w:hanging="360"/>
      </w:pPr>
      <w:rPr>
        <w:rFonts w:hint="default"/>
        <w:b/>
        <w:bCs/>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7F3E5354"/>
    <w:multiLevelType w:val="hybridMultilevel"/>
    <w:tmpl w:val="00121C4A"/>
    <w:lvl w:ilvl="0" w:tplc="0413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94495317">
    <w:abstractNumId w:val="0"/>
  </w:num>
  <w:num w:numId="2" w16cid:durableId="2036274928">
    <w:abstractNumId w:val="6"/>
  </w:num>
  <w:num w:numId="3" w16cid:durableId="866255445">
    <w:abstractNumId w:val="12"/>
  </w:num>
  <w:num w:numId="4" w16cid:durableId="2095467694">
    <w:abstractNumId w:val="11"/>
  </w:num>
  <w:num w:numId="5" w16cid:durableId="1451633021">
    <w:abstractNumId w:val="0"/>
  </w:num>
  <w:num w:numId="6" w16cid:durableId="614024217">
    <w:abstractNumId w:val="4"/>
  </w:num>
  <w:num w:numId="7" w16cid:durableId="1614748984">
    <w:abstractNumId w:val="10"/>
  </w:num>
  <w:num w:numId="8" w16cid:durableId="2131968463">
    <w:abstractNumId w:val="9"/>
  </w:num>
  <w:num w:numId="9" w16cid:durableId="1862739993">
    <w:abstractNumId w:val="12"/>
  </w:num>
  <w:num w:numId="10" w16cid:durableId="29188366">
    <w:abstractNumId w:val="11"/>
  </w:num>
  <w:num w:numId="11" w16cid:durableId="777523307">
    <w:abstractNumId w:val="11"/>
  </w:num>
  <w:num w:numId="12" w16cid:durableId="1872185287">
    <w:abstractNumId w:val="11"/>
  </w:num>
  <w:num w:numId="13" w16cid:durableId="1137532893">
    <w:abstractNumId w:val="11"/>
  </w:num>
  <w:num w:numId="14" w16cid:durableId="1381317929">
    <w:abstractNumId w:val="11"/>
  </w:num>
  <w:num w:numId="15" w16cid:durableId="87624825">
    <w:abstractNumId w:val="11"/>
  </w:num>
  <w:num w:numId="16" w16cid:durableId="881092742">
    <w:abstractNumId w:val="11"/>
  </w:num>
  <w:num w:numId="17" w16cid:durableId="2040349916">
    <w:abstractNumId w:val="11"/>
  </w:num>
  <w:num w:numId="18" w16cid:durableId="1321159116">
    <w:abstractNumId w:val="11"/>
  </w:num>
  <w:num w:numId="19" w16cid:durableId="1679114122">
    <w:abstractNumId w:val="9"/>
  </w:num>
  <w:num w:numId="20" w16cid:durableId="619342466">
    <w:abstractNumId w:val="12"/>
  </w:num>
  <w:num w:numId="21" w16cid:durableId="462505320">
    <w:abstractNumId w:val="0"/>
  </w:num>
  <w:num w:numId="22" w16cid:durableId="892154319">
    <w:abstractNumId w:val="4"/>
  </w:num>
  <w:num w:numId="23" w16cid:durableId="868495881">
    <w:abstractNumId w:val="10"/>
  </w:num>
  <w:num w:numId="24" w16cid:durableId="1271552305">
    <w:abstractNumId w:val="0"/>
  </w:num>
  <w:num w:numId="25" w16cid:durableId="386688217">
    <w:abstractNumId w:val="0"/>
  </w:num>
  <w:num w:numId="26" w16cid:durableId="2079015764">
    <w:abstractNumId w:val="0"/>
  </w:num>
  <w:num w:numId="27" w16cid:durableId="1870752215">
    <w:abstractNumId w:val="7"/>
  </w:num>
  <w:num w:numId="28" w16cid:durableId="1395663134">
    <w:abstractNumId w:val="1"/>
  </w:num>
  <w:num w:numId="29" w16cid:durableId="2145736505">
    <w:abstractNumId w:val="8"/>
  </w:num>
  <w:num w:numId="30" w16cid:durableId="1602644040">
    <w:abstractNumId w:val="2"/>
  </w:num>
  <w:num w:numId="31" w16cid:durableId="1259604046">
    <w:abstractNumId w:val="13"/>
  </w:num>
  <w:num w:numId="32" w16cid:durableId="642270298">
    <w:abstractNumId w:val="3"/>
  </w:num>
  <w:num w:numId="33" w16cid:durableId="196312704">
    <w:abstractNumId w:val="5"/>
  </w:num>
  <w:num w:numId="34" w16cid:durableId="70205497">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278"/>
    <w:rsid w:val="000021A6"/>
    <w:rsid w:val="000027F5"/>
    <w:rsid w:val="000071EE"/>
    <w:rsid w:val="00011DB5"/>
    <w:rsid w:val="00015816"/>
    <w:rsid w:val="000234E7"/>
    <w:rsid w:val="00031A0D"/>
    <w:rsid w:val="00031BFF"/>
    <w:rsid w:val="00042398"/>
    <w:rsid w:val="0005397B"/>
    <w:rsid w:val="000546E3"/>
    <w:rsid w:val="00056900"/>
    <w:rsid w:val="000662EE"/>
    <w:rsid w:val="00076B41"/>
    <w:rsid w:val="0009296E"/>
    <w:rsid w:val="00093918"/>
    <w:rsid w:val="00094143"/>
    <w:rsid w:val="000958FD"/>
    <w:rsid w:val="000A5586"/>
    <w:rsid w:val="000A58E5"/>
    <w:rsid w:val="000A759F"/>
    <w:rsid w:val="000A7DA8"/>
    <w:rsid w:val="000B07F3"/>
    <w:rsid w:val="000B17C0"/>
    <w:rsid w:val="000B46D8"/>
    <w:rsid w:val="000B6467"/>
    <w:rsid w:val="000B6B99"/>
    <w:rsid w:val="000B6CDF"/>
    <w:rsid w:val="000C466E"/>
    <w:rsid w:val="000C72F4"/>
    <w:rsid w:val="000D49EB"/>
    <w:rsid w:val="000D7501"/>
    <w:rsid w:val="000E6403"/>
    <w:rsid w:val="000E7A68"/>
    <w:rsid w:val="000F017F"/>
    <w:rsid w:val="000F18DB"/>
    <w:rsid w:val="000F3A5B"/>
    <w:rsid w:val="000F4646"/>
    <w:rsid w:val="000F6180"/>
    <w:rsid w:val="0010073D"/>
    <w:rsid w:val="00101DF4"/>
    <w:rsid w:val="00103B50"/>
    <w:rsid w:val="0010401C"/>
    <w:rsid w:val="00104106"/>
    <w:rsid w:val="001154E6"/>
    <w:rsid w:val="00116CDC"/>
    <w:rsid w:val="0012111F"/>
    <w:rsid w:val="00124FA6"/>
    <w:rsid w:val="00125D2C"/>
    <w:rsid w:val="001260E6"/>
    <w:rsid w:val="001265D5"/>
    <w:rsid w:val="00126F01"/>
    <w:rsid w:val="00130BBD"/>
    <w:rsid w:val="00137411"/>
    <w:rsid w:val="001413DC"/>
    <w:rsid w:val="001423CC"/>
    <w:rsid w:val="001468BA"/>
    <w:rsid w:val="00150480"/>
    <w:rsid w:val="001605D8"/>
    <w:rsid w:val="00166197"/>
    <w:rsid w:val="00170602"/>
    <w:rsid w:val="0017070A"/>
    <w:rsid w:val="00177A29"/>
    <w:rsid w:val="001823FF"/>
    <w:rsid w:val="00186292"/>
    <w:rsid w:val="00191EA6"/>
    <w:rsid w:val="0019693B"/>
    <w:rsid w:val="00197D4E"/>
    <w:rsid w:val="001A355A"/>
    <w:rsid w:val="001A5B3B"/>
    <w:rsid w:val="001B43F1"/>
    <w:rsid w:val="001C04F7"/>
    <w:rsid w:val="001C0914"/>
    <w:rsid w:val="001C6B23"/>
    <w:rsid w:val="001D0033"/>
    <w:rsid w:val="001D322C"/>
    <w:rsid w:val="001D3396"/>
    <w:rsid w:val="001D39DA"/>
    <w:rsid w:val="001D45E6"/>
    <w:rsid w:val="001D6465"/>
    <w:rsid w:val="001E1966"/>
    <w:rsid w:val="001E211C"/>
    <w:rsid w:val="001F0683"/>
    <w:rsid w:val="001F0A12"/>
    <w:rsid w:val="001F2DF0"/>
    <w:rsid w:val="001F4F8B"/>
    <w:rsid w:val="001F56FE"/>
    <w:rsid w:val="002023F0"/>
    <w:rsid w:val="00206189"/>
    <w:rsid w:val="0021091A"/>
    <w:rsid w:val="002111B8"/>
    <w:rsid w:val="00211DC0"/>
    <w:rsid w:val="002150A7"/>
    <w:rsid w:val="00217EA9"/>
    <w:rsid w:val="00221C8A"/>
    <w:rsid w:val="00223238"/>
    <w:rsid w:val="00225E87"/>
    <w:rsid w:val="00234708"/>
    <w:rsid w:val="00236C06"/>
    <w:rsid w:val="00236DBD"/>
    <w:rsid w:val="00237872"/>
    <w:rsid w:val="00241995"/>
    <w:rsid w:val="00245413"/>
    <w:rsid w:val="002511B0"/>
    <w:rsid w:val="00272AF1"/>
    <w:rsid w:val="00282C80"/>
    <w:rsid w:val="00287EB3"/>
    <w:rsid w:val="00293E74"/>
    <w:rsid w:val="00294DA7"/>
    <w:rsid w:val="00296F0A"/>
    <w:rsid w:val="002976BD"/>
    <w:rsid w:val="002A778F"/>
    <w:rsid w:val="002A7862"/>
    <w:rsid w:val="002B1553"/>
    <w:rsid w:val="002B320E"/>
    <w:rsid w:val="002B5524"/>
    <w:rsid w:val="002B59A6"/>
    <w:rsid w:val="002B60F0"/>
    <w:rsid w:val="002B62FE"/>
    <w:rsid w:val="002B78DF"/>
    <w:rsid w:val="002B7BDA"/>
    <w:rsid w:val="002C1B37"/>
    <w:rsid w:val="002C366D"/>
    <w:rsid w:val="002C3D42"/>
    <w:rsid w:val="002C4BC3"/>
    <w:rsid w:val="002D3803"/>
    <w:rsid w:val="002D46CD"/>
    <w:rsid w:val="002D63D9"/>
    <w:rsid w:val="002D6DB0"/>
    <w:rsid w:val="002E0871"/>
    <w:rsid w:val="002E1421"/>
    <w:rsid w:val="002F09BC"/>
    <w:rsid w:val="002F1904"/>
    <w:rsid w:val="002F19BD"/>
    <w:rsid w:val="002F3202"/>
    <w:rsid w:val="002F47DB"/>
    <w:rsid w:val="002F5945"/>
    <w:rsid w:val="002F62E8"/>
    <w:rsid w:val="0030330D"/>
    <w:rsid w:val="0030410A"/>
    <w:rsid w:val="0031043B"/>
    <w:rsid w:val="00324CDF"/>
    <w:rsid w:val="003262D0"/>
    <w:rsid w:val="00332CD2"/>
    <w:rsid w:val="0033472E"/>
    <w:rsid w:val="0033675B"/>
    <w:rsid w:val="00336BF8"/>
    <w:rsid w:val="003401D4"/>
    <w:rsid w:val="00341033"/>
    <w:rsid w:val="003417A1"/>
    <w:rsid w:val="0034192E"/>
    <w:rsid w:val="00350A3D"/>
    <w:rsid w:val="00351212"/>
    <w:rsid w:val="003555C8"/>
    <w:rsid w:val="00361E2D"/>
    <w:rsid w:val="00367B1F"/>
    <w:rsid w:val="00370E36"/>
    <w:rsid w:val="00371144"/>
    <w:rsid w:val="00373995"/>
    <w:rsid w:val="00375AF7"/>
    <w:rsid w:val="00385F34"/>
    <w:rsid w:val="003863D6"/>
    <w:rsid w:val="00393BD5"/>
    <w:rsid w:val="0039787C"/>
    <w:rsid w:val="003A2176"/>
    <w:rsid w:val="003A46A5"/>
    <w:rsid w:val="003A50BB"/>
    <w:rsid w:val="003B3222"/>
    <w:rsid w:val="003B4188"/>
    <w:rsid w:val="003B56D3"/>
    <w:rsid w:val="003C3BDB"/>
    <w:rsid w:val="003D31F2"/>
    <w:rsid w:val="003D5FAD"/>
    <w:rsid w:val="003E014A"/>
    <w:rsid w:val="003E5E35"/>
    <w:rsid w:val="003F10E6"/>
    <w:rsid w:val="003F16EA"/>
    <w:rsid w:val="0040004C"/>
    <w:rsid w:val="004015F1"/>
    <w:rsid w:val="00401C95"/>
    <w:rsid w:val="00401F40"/>
    <w:rsid w:val="00402970"/>
    <w:rsid w:val="004064B4"/>
    <w:rsid w:val="00412CF6"/>
    <w:rsid w:val="004205DF"/>
    <w:rsid w:val="00424DED"/>
    <w:rsid w:val="00425106"/>
    <w:rsid w:val="00431038"/>
    <w:rsid w:val="00434693"/>
    <w:rsid w:val="00436BA4"/>
    <w:rsid w:val="00441558"/>
    <w:rsid w:val="004430D0"/>
    <w:rsid w:val="00456F34"/>
    <w:rsid w:val="00457C15"/>
    <w:rsid w:val="0046105D"/>
    <w:rsid w:val="00461E40"/>
    <w:rsid w:val="00462EB0"/>
    <w:rsid w:val="00465B4D"/>
    <w:rsid w:val="00466BFB"/>
    <w:rsid w:val="00466F65"/>
    <w:rsid w:val="004701D8"/>
    <w:rsid w:val="00470FBC"/>
    <w:rsid w:val="00471086"/>
    <w:rsid w:val="00472C7D"/>
    <w:rsid w:val="00474356"/>
    <w:rsid w:val="00482A4F"/>
    <w:rsid w:val="00482DE9"/>
    <w:rsid w:val="004832A3"/>
    <w:rsid w:val="00484B20"/>
    <w:rsid w:val="0049547D"/>
    <w:rsid w:val="004A22C7"/>
    <w:rsid w:val="004A42CD"/>
    <w:rsid w:val="004A57C7"/>
    <w:rsid w:val="004A691C"/>
    <w:rsid w:val="004A7E34"/>
    <w:rsid w:val="004B1616"/>
    <w:rsid w:val="004B701D"/>
    <w:rsid w:val="004C0BE8"/>
    <w:rsid w:val="004C7005"/>
    <w:rsid w:val="004D2C9C"/>
    <w:rsid w:val="004D2FAF"/>
    <w:rsid w:val="004D6A80"/>
    <w:rsid w:val="004D6A92"/>
    <w:rsid w:val="004E25F5"/>
    <w:rsid w:val="004E2C92"/>
    <w:rsid w:val="004E32A7"/>
    <w:rsid w:val="004E48BD"/>
    <w:rsid w:val="004F2F2D"/>
    <w:rsid w:val="004F6B75"/>
    <w:rsid w:val="004F792F"/>
    <w:rsid w:val="00502741"/>
    <w:rsid w:val="00502A7C"/>
    <w:rsid w:val="00503561"/>
    <w:rsid w:val="00504C33"/>
    <w:rsid w:val="00506599"/>
    <w:rsid w:val="0050659C"/>
    <w:rsid w:val="00507B2C"/>
    <w:rsid w:val="00507FEC"/>
    <w:rsid w:val="005132EF"/>
    <w:rsid w:val="00513628"/>
    <w:rsid w:val="00517821"/>
    <w:rsid w:val="00525E86"/>
    <w:rsid w:val="00527398"/>
    <w:rsid w:val="00550853"/>
    <w:rsid w:val="0055182C"/>
    <w:rsid w:val="00555D6F"/>
    <w:rsid w:val="00562A52"/>
    <w:rsid w:val="00563B21"/>
    <w:rsid w:val="00566449"/>
    <w:rsid w:val="00566E66"/>
    <w:rsid w:val="0057746D"/>
    <w:rsid w:val="005810FE"/>
    <w:rsid w:val="00584112"/>
    <w:rsid w:val="005856A8"/>
    <w:rsid w:val="005943C1"/>
    <w:rsid w:val="005956C8"/>
    <w:rsid w:val="005A03A8"/>
    <w:rsid w:val="005A05F1"/>
    <w:rsid w:val="005A0816"/>
    <w:rsid w:val="005C3B11"/>
    <w:rsid w:val="005D0AEC"/>
    <w:rsid w:val="005D294E"/>
    <w:rsid w:val="005D6D44"/>
    <w:rsid w:val="005E2051"/>
    <w:rsid w:val="005E3A55"/>
    <w:rsid w:val="005E4510"/>
    <w:rsid w:val="005F0273"/>
    <w:rsid w:val="005F0CF3"/>
    <w:rsid w:val="005F1ADD"/>
    <w:rsid w:val="005F54C3"/>
    <w:rsid w:val="00601473"/>
    <w:rsid w:val="00612410"/>
    <w:rsid w:val="0061684A"/>
    <w:rsid w:val="006174C1"/>
    <w:rsid w:val="00622D5A"/>
    <w:rsid w:val="0062576C"/>
    <w:rsid w:val="00626509"/>
    <w:rsid w:val="00632123"/>
    <w:rsid w:val="00634744"/>
    <w:rsid w:val="00635102"/>
    <w:rsid w:val="00635399"/>
    <w:rsid w:val="00643FE8"/>
    <w:rsid w:val="00645952"/>
    <w:rsid w:val="006502B3"/>
    <w:rsid w:val="00651C0F"/>
    <w:rsid w:val="006550B7"/>
    <w:rsid w:val="00655223"/>
    <w:rsid w:val="0065670F"/>
    <w:rsid w:val="006569C3"/>
    <w:rsid w:val="006609C0"/>
    <w:rsid w:val="006613B1"/>
    <w:rsid w:val="00663105"/>
    <w:rsid w:val="00663E02"/>
    <w:rsid w:val="006650F6"/>
    <w:rsid w:val="00666083"/>
    <w:rsid w:val="00677BE5"/>
    <w:rsid w:val="0068259A"/>
    <w:rsid w:val="00683398"/>
    <w:rsid w:val="0068671F"/>
    <w:rsid w:val="00687D19"/>
    <w:rsid w:val="00693AB7"/>
    <w:rsid w:val="006A64C6"/>
    <w:rsid w:val="006B1AA9"/>
    <w:rsid w:val="006B268E"/>
    <w:rsid w:val="006B6090"/>
    <w:rsid w:val="006C2ABA"/>
    <w:rsid w:val="006D40A9"/>
    <w:rsid w:val="006D6953"/>
    <w:rsid w:val="006E4E72"/>
    <w:rsid w:val="006E6447"/>
    <w:rsid w:val="006F1F58"/>
    <w:rsid w:val="006F75CB"/>
    <w:rsid w:val="007017A1"/>
    <w:rsid w:val="00702F71"/>
    <w:rsid w:val="007035E0"/>
    <w:rsid w:val="00706E99"/>
    <w:rsid w:val="00717850"/>
    <w:rsid w:val="00717B91"/>
    <w:rsid w:val="00725383"/>
    <w:rsid w:val="007263C0"/>
    <w:rsid w:val="0073034E"/>
    <w:rsid w:val="0073579B"/>
    <w:rsid w:val="00737B25"/>
    <w:rsid w:val="00741144"/>
    <w:rsid w:val="00744C0A"/>
    <w:rsid w:val="00744D26"/>
    <w:rsid w:val="007477B8"/>
    <w:rsid w:val="00750B4A"/>
    <w:rsid w:val="00751F7F"/>
    <w:rsid w:val="007530B6"/>
    <w:rsid w:val="00762E71"/>
    <w:rsid w:val="00764A32"/>
    <w:rsid w:val="00773D61"/>
    <w:rsid w:val="0077619F"/>
    <w:rsid w:val="007762BD"/>
    <w:rsid w:val="007764E9"/>
    <w:rsid w:val="0077659F"/>
    <w:rsid w:val="007838CA"/>
    <w:rsid w:val="007A0DBB"/>
    <w:rsid w:val="007B6B15"/>
    <w:rsid w:val="007D1C63"/>
    <w:rsid w:val="007D27CB"/>
    <w:rsid w:val="007D7B8B"/>
    <w:rsid w:val="007E6788"/>
    <w:rsid w:val="007F0BF6"/>
    <w:rsid w:val="007F2AF7"/>
    <w:rsid w:val="007F7761"/>
    <w:rsid w:val="00805D62"/>
    <w:rsid w:val="008104C5"/>
    <w:rsid w:val="00810ECC"/>
    <w:rsid w:val="00815103"/>
    <w:rsid w:val="00815BE4"/>
    <w:rsid w:val="00825F18"/>
    <w:rsid w:val="00826715"/>
    <w:rsid w:val="00831FE3"/>
    <w:rsid w:val="008336B6"/>
    <w:rsid w:val="00834D86"/>
    <w:rsid w:val="0083768D"/>
    <w:rsid w:val="008402D9"/>
    <w:rsid w:val="00840C18"/>
    <w:rsid w:val="00840DBD"/>
    <w:rsid w:val="008412EC"/>
    <w:rsid w:val="0084249C"/>
    <w:rsid w:val="00847F02"/>
    <w:rsid w:val="00856322"/>
    <w:rsid w:val="00857B5E"/>
    <w:rsid w:val="00863ADB"/>
    <w:rsid w:val="00864B1E"/>
    <w:rsid w:val="008703FF"/>
    <w:rsid w:val="00872083"/>
    <w:rsid w:val="00874628"/>
    <w:rsid w:val="00876834"/>
    <w:rsid w:val="00876AC6"/>
    <w:rsid w:val="0088171F"/>
    <w:rsid w:val="00886116"/>
    <w:rsid w:val="00893D72"/>
    <w:rsid w:val="00894962"/>
    <w:rsid w:val="0089753D"/>
    <w:rsid w:val="008A447E"/>
    <w:rsid w:val="008A7805"/>
    <w:rsid w:val="008B273E"/>
    <w:rsid w:val="008C4E17"/>
    <w:rsid w:val="008D5DA5"/>
    <w:rsid w:val="008D5DEE"/>
    <w:rsid w:val="008D6345"/>
    <w:rsid w:val="008E3CB4"/>
    <w:rsid w:val="008E7E83"/>
    <w:rsid w:val="008F020F"/>
    <w:rsid w:val="008F6C87"/>
    <w:rsid w:val="0090183E"/>
    <w:rsid w:val="00903A81"/>
    <w:rsid w:val="00904D67"/>
    <w:rsid w:val="0090539E"/>
    <w:rsid w:val="00905A2F"/>
    <w:rsid w:val="00907AB4"/>
    <w:rsid w:val="00913336"/>
    <w:rsid w:val="00914439"/>
    <w:rsid w:val="00914A67"/>
    <w:rsid w:val="00916B66"/>
    <w:rsid w:val="009175F9"/>
    <w:rsid w:val="00920F51"/>
    <w:rsid w:val="00924EA4"/>
    <w:rsid w:val="0092548C"/>
    <w:rsid w:val="00927B0B"/>
    <w:rsid w:val="009300F2"/>
    <w:rsid w:val="00930B2D"/>
    <w:rsid w:val="0093133A"/>
    <w:rsid w:val="0093444D"/>
    <w:rsid w:val="009360AF"/>
    <w:rsid w:val="009369B5"/>
    <w:rsid w:val="00941ADF"/>
    <w:rsid w:val="009444BC"/>
    <w:rsid w:val="00944AE0"/>
    <w:rsid w:val="0094509A"/>
    <w:rsid w:val="009625CF"/>
    <w:rsid w:val="00971B09"/>
    <w:rsid w:val="009733B0"/>
    <w:rsid w:val="009742D7"/>
    <w:rsid w:val="009761CF"/>
    <w:rsid w:val="009832EF"/>
    <w:rsid w:val="009837EC"/>
    <w:rsid w:val="00991139"/>
    <w:rsid w:val="00996B6F"/>
    <w:rsid w:val="009B0D92"/>
    <w:rsid w:val="009B11AB"/>
    <w:rsid w:val="009C234E"/>
    <w:rsid w:val="009C2E42"/>
    <w:rsid w:val="009D0D53"/>
    <w:rsid w:val="009D258C"/>
    <w:rsid w:val="009D27E2"/>
    <w:rsid w:val="009D284E"/>
    <w:rsid w:val="009D2B33"/>
    <w:rsid w:val="009D6065"/>
    <w:rsid w:val="009D7FBD"/>
    <w:rsid w:val="009E03E1"/>
    <w:rsid w:val="009E140D"/>
    <w:rsid w:val="009E1D5A"/>
    <w:rsid w:val="009E618E"/>
    <w:rsid w:val="009F33A2"/>
    <w:rsid w:val="009F3586"/>
    <w:rsid w:val="009F5387"/>
    <w:rsid w:val="00A00F77"/>
    <w:rsid w:val="00A0150F"/>
    <w:rsid w:val="00A03098"/>
    <w:rsid w:val="00A0383B"/>
    <w:rsid w:val="00A0404A"/>
    <w:rsid w:val="00A15D0C"/>
    <w:rsid w:val="00A17C09"/>
    <w:rsid w:val="00A228C3"/>
    <w:rsid w:val="00A362B0"/>
    <w:rsid w:val="00A3732E"/>
    <w:rsid w:val="00A40D8A"/>
    <w:rsid w:val="00A43BF6"/>
    <w:rsid w:val="00A5277F"/>
    <w:rsid w:val="00A53085"/>
    <w:rsid w:val="00A57CB5"/>
    <w:rsid w:val="00A604E4"/>
    <w:rsid w:val="00A60910"/>
    <w:rsid w:val="00A632C4"/>
    <w:rsid w:val="00A65033"/>
    <w:rsid w:val="00A70BDD"/>
    <w:rsid w:val="00A80F02"/>
    <w:rsid w:val="00A8309C"/>
    <w:rsid w:val="00A904E3"/>
    <w:rsid w:val="00A91483"/>
    <w:rsid w:val="00AA47E8"/>
    <w:rsid w:val="00AA6F18"/>
    <w:rsid w:val="00AB5113"/>
    <w:rsid w:val="00AB68C7"/>
    <w:rsid w:val="00AB75A9"/>
    <w:rsid w:val="00AB76BB"/>
    <w:rsid w:val="00AB7F3E"/>
    <w:rsid w:val="00AC0A81"/>
    <w:rsid w:val="00AC3505"/>
    <w:rsid w:val="00AC748C"/>
    <w:rsid w:val="00AD20EA"/>
    <w:rsid w:val="00AD307A"/>
    <w:rsid w:val="00AD456C"/>
    <w:rsid w:val="00AD53C2"/>
    <w:rsid w:val="00AD7ECD"/>
    <w:rsid w:val="00AE6745"/>
    <w:rsid w:val="00AF0F39"/>
    <w:rsid w:val="00AF76D1"/>
    <w:rsid w:val="00AF7F46"/>
    <w:rsid w:val="00B04434"/>
    <w:rsid w:val="00B17EF1"/>
    <w:rsid w:val="00B31637"/>
    <w:rsid w:val="00B405EF"/>
    <w:rsid w:val="00B42198"/>
    <w:rsid w:val="00B44EC9"/>
    <w:rsid w:val="00B50255"/>
    <w:rsid w:val="00B52C76"/>
    <w:rsid w:val="00B610E9"/>
    <w:rsid w:val="00B67FCC"/>
    <w:rsid w:val="00BA03B5"/>
    <w:rsid w:val="00BA1769"/>
    <w:rsid w:val="00BA37BF"/>
    <w:rsid w:val="00BA6F5E"/>
    <w:rsid w:val="00BB3B17"/>
    <w:rsid w:val="00BB7B5A"/>
    <w:rsid w:val="00BC3AD7"/>
    <w:rsid w:val="00BD0330"/>
    <w:rsid w:val="00BD0C39"/>
    <w:rsid w:val="00BD108B"/>
    <w:rsid w:val="00BD458B"/>
    <w:rsid w:val="00BD562D"/>
    <w:rsid w:val="00BD62B4"/>
    <w:rsid w:val="00BE297B"/>
    <w:rsid w:val="00BE3BDF"/>
    <w:rsid w:val="00BE4DF8"/>
    <w:rsid w:val="00BF073E"/>
    <w:rsid w:val="00BF3643"/>
    <w:rsid w:val="00BF3903"/>
    <w:rsid w:val="00BF3E4B"/>
    <w:rsid w:val="00BF5D1F"/>
    <w:rsid w:val="00BF6E6B"/>
    <w:rsid w:val="00C0465C"/>
    <w:rsid w:val="00C05D66"/>
    <w:rsid w:val="00C1006C"/>
    <w:rsid w:val="00C10E69"/>
    <w:rsid w:val="00C122FF"/>
    <w:rsid w:val="00C139A0"/>
    <w:rsid w:val="00C22396"/>
    <w:rsid w:val="00C233DD"/>
    <w:rsid w:val="00C2388A"/>
    <w:rsid w:val="00C23B22"/>
    <w:rsid w:val="00C33162"/>
    <w:rsid w:val="00C339F9"/>
    <w:rsid w:val="00C347E6"/>
    <w:rsid w:val="00C50F40"/>
    <w:rsid w:val="00C55BA9"/>
    <w:rsid w:val="00C8032F"/>
    <w:rsid w:val="00C86D96"/>
    <w:rsid w:val="00C8711F"/>
    <w:rsid w:val="00C90F3E"/>
    <w:rsid w:val="00C9369C"/>
    <w:rsid w:val="00C94DA5"/>
    <w:rsid w:val="00C950FC"/>
    <w:rsid w:val="00CA7AD1"/>
    <w:rsid w:val="00CB0EB6"/>
    <w:rsid w:val="00CB5DEE"/>
    <w:rsid w:val="00CC3347"/>
    <w:rsid w:val="00CC38E2"/>
    <w:rsid w:val="00CC4072"/>
    <w:rsid w:val="00CC668F"/>
    <w:rsid w:val="00CC7CAD"/>
    <w:rsid w:val="00CD24B1"/>
    <w:rsid w:val="00CE0FF8"/>
    <w:rsid w:val="00CE119B"/>
    <w:rsid w:val="00CE183A"/>
    <w:rsid w:val="00CE2031"/>
    <w:rsid w:val="00CE4567"/>
    <w:rsid w:val="00CE4C02"/>
    <w:rsid w:val="00CE5587"/>
    <w:rsid w:val="00CE56B7"/>
    <w:rsid w:val="00CE6224"/>
    <w:rsid w:val="00CF07FC"/>
    <w:rsid w:val="00D07763"/>
    <w:rsid w:val="00D10564"/>
    <w:rsid w:val="00D147CA"/>
    <w:rsid w:val="00D15676"/>
    <w:rsid w:val="00D16EE6"/>
    <w:rsid w:val="00D34F17"/>
    <w:rsid w:val="00D3706A"/>
    <w:rsid w:val="00D4057B"/>
    <w:rsid w:val="00D41196"/>
    <w:rsid w:val="00D4407C"/>
    <w:rsid w:val="00D475D5"/>
    <w:rsid w:val="00D50C8A"/>
    <w:rsid w:val="00D52BED"/>
    <w:rsid w:val="00D545F9"/>
    <w:rsid w:val="00D54ABD"/>
    <w:rsid w:val="00D63167"/>
    <w:rsid w:val="00D63FDD"/>
    <w:rsid w:val="00D642B8"/>
    <w:rsid w:val="00D710A3"/>
    <w:rsid w:val="00D75251"/>
    <w:rsid w:val="00D75883"/>
    <w:rsid w:val="00D831F7"/>
    <w:rsid w:val="00D836B0"/>
    <w:rsid w:val="00D85DCE"/>
    <w:rsid w:val="00D90C99"/>
    <w:rsid w:val="00D95844"/>
    <w:rsid w:val="00D96FD4"/>
    <w:rsid w:val="00DA3D53"/>
    <w:rsid w:val="00DA4AAC"/>
    <w:rsid w:val="00DA5832"/>
    <w:rsid w:val="00DA6B92"/>
    <w:rsid w:val="00DB004B"/>
    <w:rsid w:val="00DD0F7A"/>
    <w:rsid w:val="00DD1F21"/>
    <w:rsid w:val="00DD5B55"/>
    <w:rsid w:val="00DD5BD4"/>
    <w:rsid w:val="00DD7356"/>
    <w:rsid w:val="00DD735B"/>
    <w:rsid w:val="00DE4F4C"/>
    <w:rsid w:val="00DE5B5E"/>
    <w:rsid w:val="00DF01E9"/>
    <w:rsid w:val="00DF0FDD"/>
    <w:rsid w:val="00DF2590"/>
    <w:rsid w:val="00DF4952"/>
    <w:rsid w:val="00DF74AF"/>
    <w:rsid w:val="00E01820"/>
    <w:rsid w:val="00E03B21"/>
    <w:rsid w:val="00E0404F"/>
    <w:rsid w:val="00E066CA"/>
    <w:rsid w:val="00E10CE0"/>
    <w:rsid w:val="00E10E78"/>
    <w:rsid w:val="00E169EF"/>
    <w:rsid w:val="00E16CA6"/>
    <w:rsid w:val="00E17834"/>
    <w:rsid w:val="00E20F7E"/>
    <w:rsid w:val="00E23864"/>
    <w:rsid w:val="00E24D00"/>
    <w:rsid w:val="00E25AA2"/>
    <w:rsid w:val="00E25F99"/>
    <w:rsid w:val="00E266EA"/>
    <w:rsid w:val="00E302C6"/>
    <w:rsid w:val="00E312DD"/>
    <w:rsid w:val="00E34A24"/>
    <w:rsid w:val="00E37DA5"/>
    <w:rsid w:val="00E40503"/>
    <w:rsid w:val="00E465BF"/>
    <w:rsid w:val="00E505AA"/>
    <w:rsid w:val="00E52273"/>
    <w:rsid w:val="00E5426E"/>
    <w:rsid w:val="00E660DC"/>
    <w:rsid w:val="00E70C6F"/>
    <w:rsid w:val="00E826EE"/>
    <w:rsid w:val="00E828A8"/>
    <w:rsid w:val="00E84029"/>
    <w:rsid w:val="00E84790"/>
    <w:rsid w:val="00E8656D"/>
    <w:rsid w:val="00E87CA4"/>
    <w:rsid w:val="00E91920"/>
    <w:rsid w:val="00E9325D"/>
    <w:rsid w:val="00E952C5"/>
    <w:rsid w:val="00EA00A5"/>
    <w:rsid w:val="00EA1390"/>
    <w:rsid w:val="00EA4CF2"/>
    <w:rsid w:val="00EA5983"/>
    <w:rsid w:val="00EA9C62"/>
    <w:rsid w:val="00EB0E21"/>
    <w:rsid w:val="00EB1492"/>
    <w:rsid w:val="00EB1E7A"/>
    <w:rsid w:val="00EB3259"/>
    <w:rsid w:val="00EB4CC9"/>
    <w:rsid w:val="00EC01AB"/>
    <w:rsid w:val="00EC2038"/>
    <w:rsid w:val="00EC53B4"/>
    <w:rsid w:val="00ED07FC"/>
    <w:rsid w:val="00ED6FFA"/>
    <w:rsid w:val="00EE4CC2"/>
    <w:rsid w:val="00EE5BD7"/>
    <w:rsid w:val="00EF2975"/>
    <w:rsid w:val="00EF3BB3"/>
    <w:rsid w:val="00EF4894"/>
    <w:rsid w:val="00EF4CC8"/>
    <w:rsid w:val="00F01E95"/>
    <w:rsid w:val="00F02E80"/>
    <w:rsid w:val="00F0309C"/>
    <w:rsid w:val="00F032CE"/>
    <w:rsid w:val="00F07CEB"/>
    <w:rsid w:val="00F102F4"/>
    <w:rsid w:val="00F12F0D"/>
    <w:rsid w:val="00F141DC"/>
    <w:rsid w:val="00F14AD8"/>
    <w:rsid w:val="00F17237"/>
    <w:rsid w:val="00F23579"/>
    <w:rsid w:val="00F34372"/>
    <w:rsid w:val="00F36871"/>
    <w:rsid w:val="00F42278"/>
    <w:rsid w:val="00F42AF5"/>
    <w:rsid w:val="00F43A70"/>
    <w:rsid w:val="00F44CA6"/>
    <w:rsid w:val="00F44EEF"/>
    <w:rsid w:val="00F462E7"/>
    <w:rsid w:val="00F473FD"/>
    <w:rsid w:val="00F47FA4"/>
    <w:rsid w:val="00F50BE3"/>
    <w:rsid w:val="00F5298F"/>
    <w:rsid w:val="00F55773"/>
    <w:rsid w:val="00F56932"/>
    <w:rsid w:val="00F64CAA"/>
    <w:rsid w:val="00F72A03"/>
    <w:rsid w:val="00F72ACC"/>
    <w:rsid w:val="00F77653"/>
    <w:rsid w:val="00F81DE0"/>
    <w:rsid w:val="00F86EA3"/>
    <w:rsid w:val="00F96536"/>
    <w:rsid w:val="00FA2328"/>
    <w:rsid w:val="00FA3D98"/>
    <w:rsid w:val="00FA7AD1"/>
    <w:rsid w:val="00FB06B4"/>
    <w:rsid w:val="00FC07A6"/>
    <w:rsid w:val="00FC3183"/>
    <w:rsid w:val="00FD0830"/>
    <w:rsid w:val="00FE2507"/>
    <w:rsid w:val="00FE277D"/>
    <w:rsid w:val="00FE44F4"/>
    <w:rsid w:val="00FF1B40"/>
    <w:rsid w:val="00FF4347"/>
    <w:rsid w:val="00FF43FD"/>
    <w:rsid w:val="00FF7AF1"/>
    <w:rsid w:val="01D5EAE0"/>
    <w:rsid w:val="01DCF29E"/>
    <w:rsid w:val="040E300F"/>
    <w:rsid w:val="051E3FF4"/>
    <w:rsid w:val="072A2F42"/>
    <w:rsid w:val="0809EAA4"/>
    <w:rsid w:val="09EC1908"/>
    <w:rsid w:val="0A38A251"/>
    <w:rsid w:val="0B557885"/>
    <w:rsid w:val="0EB3D291"/>
    <w:rsid w:val="0FC769C1"/>
    <w:rsid w:val="0FF89EF6"/>
    <w:rsid w:val="11D11D7A"/>
    <w:rsid w:val="13A0DEDE"/>
    <w:rsid w:val="13B48774"/>
    <w:rsid w:val="13F8324A"/>
    <w:rsid w:val="14B501F3"/>
    <w:rsid w:val="150EE686"/>
    <w:rsid w:val="1516597D"/>
    <w:rsid w:val="16192781"/>
    <w:rsid w:val="193B899C"/>
    <w:rsid w:val="1A9A0134"/>
    <w:rsid w:val="1C8D0CAE"/>
    <w:rsid w:val="1CBFF221"/>
    <w:rsid w:val="207DA38E"/>
    <w:rsid w:val="2196AFE2"/>
    <w:rsid w:val="224DD5EB"/>
    <w:rsid w:val="23AE6A01"/>
    <w:rsid w:val="28670051"/>
    <w:rsid w:val="2C76FCF7"/>
    <w:rsid w:val="2C888D51"/>
    <w:rsid w:val="2D33C23C"/>
    <w:rsid w:val="2DCD28E5"/>
    <w:rsid w:val="2FFF50B4"/>
    <w:rsid w:val="3045B97F"/>
    <w:rsid w:val="3057193D"/>
    <w:rsid w:val="3106F141"/>
    <w:rsid w:val="3238E867"/>
    <w:rsid w:val="33C39D21"/>
    <w:rsid w:val="34417387"/>
    <w:rsid w:val="37057345"/>
    <w:rsid w:val="3794E073"/>
    <w:rsid w:val="3812A210"/>
    <w:rsid w:val="392DE98F"/>
    <w:rsid w:val="39763046"/>
    <w:rsid w:val="3A83F8C8"/>
    <w:rsid w:val="3AD27E95"/>
    <w:rsid w:val="3B3D1348"/>
    <w:rsid w:val="3B51B476"/>
    <w:rsid w:val="3C119832"/>
    <w:rsid w:val="3C721D56"/>
    <w:rsid w:val="3C95EF8F"/>
    <w:rsid w:val="3F878946"/>
    <w:rsid w:val="40135A76"/>
    <w:rsid w:val="40706647"/>
    <w:rsid w:val="409CCCED"/>
    <w:rsid w:val="413ABF3F"/>
    <w:rsid w:val="4209F302"/>
    <w:rsid w:val="426F670D"/>
    <w:rsid w:val="431049D4"/>
    <w:rsid w:val="45E866A5"/>
    <w:rsid w:val="465D59BB"/>
    <w:rsid w:val="46EF23D4"/>
    <w:rsid w:val="47A9CF43"/>
    <w:rsid w:val="47FD782C"/>
    <w:rsid w:val="48E2C4B8"/>
    <w:rsid w:val="4966B3EF"/>
    <w:rsid w:val="4B680DCE"/>
    <w:rsid w:val="4C2C50EC"/>
    <w:rsid w:val="4CD73F98"/>
    <w:rsid w:val="4E68418B"/>
    <w:rsid w:val="4FC56EDF"/>
    <w:rsid w:val="50B231F6"/>
    <w:rsid w:val="54151B2A"/>
    <w:rsid w:val="5451A064"/>
    <w:rsid w:val="55045F79"/>
    <w:rsid w:val="55B1932B"/>
    <w:rsid w:val="55C0E645"/>
    <w:rsid w:val="580CE180"/>
    <w:rsid w:val="59416453"/>
    <w:rsid w:val="5A3CBAD5"/>
    <w:rsid w:val="5B465727"/>
    <w:rsid w:val="5DDF3146"/>
    <w:rsid w:val="6202C943"/>
    <w:rsid w:val="621A2BBB"/>
    <w:rsid w:val="63C8ED7D"/>
    <w:rsid w:val="65CE1733"/>
    <w:rsid w:val="66D780CD"/>
    <w:rsid w:val="6754E223"/>
    <w:rsid w:val="67C8345A"/>
    <w:rsid w:val="68504D11"/>
    <w:rsid w:val="691195E5"/>
    <w:rsid w:val="69BEB950"/>
    <w:rsid w:val="6A2FF2DB"/>
    <w:rsid w:val="6A9925DB"/>
    <w:rsid w:val="6B27B512"/>
    <w:rsid w:val="6CB5E4C3"/>
    <w:rsid w:val="6D3D9E03"/>
    <w:rsid w:val="6E677B28"/>
    <w:rsid w:val="6EE7DB73"/>
    <w:rsid w:val="70249863"/>
    <w:rsid w:val="72DB3716"/>
    <w:rsid w:val="755C0081"/>
    <w:rsid w:val="75D40730"/>
    <w:rsid w:val="76EB55F3"/>
    <w:rsid w:val="783EC357"/>
    <w:rsid w:val="786A197C"/>
    <w:rsid w:val="7EDC926A"/>
    <w:rsid w:val="7F6EAC95"/>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8A4AF2"/>
  <w15:chartTrackingRefBased/>
  <w15:docId w15:val="{85D527C8-AE3D-432A-A9F3-26FAE381C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F42278"/>
    <w:rPr>
      <w:rFonts w:eastAsiaTheme="minorEastAsia"/>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styleId="Titel">
    <w:name w:val="Title"/>
    <w:basedOn w:val="Standaard"/>
    <w:next w:val="Standaard"/>
    <w:link w:val="TitelChar"/>
    <w:rsid w:val="00F4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rsid w:val="00F42278"/>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rsid w:val="00F4227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rsid w:val="00F42278"/>
    <w:rPr>
      <w:rFonts w:asciiTheme="minorHAnsi" w:eastAsiaTheme="majorEastAsia" w:hAnsiTheme="minorHAnsi" w:cstheme="majorBidi"/>
      <w:color w:val="595959" w:themeColor="text1" w:themeTint="A6"/>
      <w:spacing w:val="15"/>
      <w:sz w:val="28"/>
      <w:szCs w:val="28"/>
    </w:rPr>
  </w:style>
  <w:style w:type="paragraph" w:styleId="Citaat">
    <w:name w:val="Quote"/>
    <w:basedOn w:val="Standaard"/>
    <w:next w:val="Standaard"/>
    <w:link w:val="CitaatChar"/>
    <w:uiPriority w:val="29"/>
    <w:rsid w:val="00F42278"/>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F42278"/>
    <w:rPr>
      <w:i/>
      <w:iCs/>
      <w:color w:val="404040" w:themeColor="text1" w:themeTint="BF"/>
    </w:rPr>
  </w:style>
  <w:style w:type="paragraph" w:styleId="Lijstalinea">
    <w:name w:val="List Paragraph"/>
    <w:aliases w:val="Opsomblokjes en substreepjes,Lijst paragraaf,Opsomming"/>
    <w:basedOn w:val="Standaard"/>
    <w:link w:val="LijstalineaChar"/>
    <w:uiPriority w:val="34"/>
    <w:qFormat/>
    <w:rsid w:val="00F42278"/>
    <w:pPr>
      <w:ind w:left="720"/>
      <w:contextualSpacing/>
    </w:pPr>
  </w:style>
  <w:style w:type="character" w:styleId="Intensievebenadrukking">
    <w:name w:val="Intense Emphasis"/>
    <w:basedOn w:val="Standaardalinea-lettertype"/>
    <w:uiPriority w:val="21"/>
    <w:rsid w:val="00F42278"/>
    <w:rPr>
      <w:i/>
      <w:iCs/>
      <w:color w:val="365F91" w:themeColor="accent1" w:themeShade="BF"/>
    </w:rPr>
  </w:style>
  <w:style w:type="paragraph" w:styleId="Duidelijkcitaat">
    <w:name w:val="Intense Quote"/>
    <w:basedOn w:val="Standaard"/>
    <w:next w:val="Standaard"/>
    <w:link w:val="DuidelijkcitaatChar"/>
    <w:uiPriority w:val="30"/>
    <w:rsid w:val="00F42278"/>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DuidelijkcitaatChar">
    <w:name w:val="Duidelijk citaat Char"/>
    <w:basedOn w:val="Standaardalinea-lettertype"/>
    <w:link w:val="Duidelijkcitaat"/>
    <w:uiPriority w:val="30"/>
    <w:rsid w:val="00F42278"/>
    <w:rPr>
      <w:i/>
      <w:iCs/>
      <w:color w:val="365F91" w:themeColor="accent1" w:themeShade="BF"/>
    </w:rPr>
  </w:style>
  <w:style w:type="character" w:styleId="Intensieveverwijzing">
    <w:name w:val="Intense Reference"/>
    <w:basedOn w:val="Standaardalinea-lettertype"/>
    <w:uiPriority w:val="32"/>
    <w:rsid w:val="00F42278"/>
    <w:rPr>
      <w:b/>
      <w:bCs/>
      <w:smallCaps/>
      <w:color w:val="365F91" w:themeColor="accent1" w:themeShade="BF"/>
      <w:spacing w:val="5"/>
    </w:rPr>
  </w:style>
  <w:style w:type="character" w:styleId="Hyperlink">
    <w:name w:val="Hyperlink"/>
    <w:basedOn w:val="Standaardalinea-lettertype"/>
    <w:unhideWhenUsed/>
    <w:rsid w:val="00F42278"/>
    <w:rPr>
      <w:color w:val="0000FF" w:themeColor="hyperlink"/>
      <w:u w:val="single"/>
    </w:rPr>
  </w:style>
  <w:style w:type="character" w:customStyle="1" w:styleId="LijstalineaChar">
    <w:name w:val="Lijstalinea Char"/>
    <w:aliases w:val="Opsomblokjes en substreepjes Char,Lijst paragraaf Char,Opsomming Char"/>
    <w:link w:val="Lijstalinea"/>
    <w:uiPriority w:val="34"/>
    <w:locked/>
    <w:rsid w:val="00F42278"/>
  </w:style>
  <w:style w:type="paragraph" w:styleId="Koptekst">
    <w:name w:val="header"/>
    <w:basedOn w:val="Standaard"/>
    <w:link w:val="KoptekstChar"/>
    <w:unhideWhenUsed/>
    <w:rsid w:val="003417A1"/>
    <w:pPr>
      <w:tabs>
        <w:tab w:val="center" w:pos="4536"/>
        <w:tab w:val="right" w:pos="9072"/>
      </w:tabs>
      <w:spacing w:line="240" w:lineRule="auto"/>
    </w:pPr>
  </w:style>
  <w:style w:type="character" w:customStyle="1" w:styleId="KoptekstChar">
    <w:name w:val="Koptekst Char"/>
    <w:basedOn w:val="Standaardalinea-lettertype"/>
    <w:link w:val="Koptekst"/>
    <w:rsid w:val="003417A1"/>
    <w:rPr>
      <w:rFonts w:eastAsiaTheme="minorEastAsia"/>
    </w:rPr>
  </w:style>
  <w:style w:type="paragraph" w:styleId="Voettekst">
    <w:name w:val="footer"/>
    <w:basedOn w:val="Standaard"/>
    <w:link w:val="VoettekstChar"/>
    <w:unhideWhenUsed/>
    <w:rsid w:val="003417A1"/>
    <w:pPr>
      <w:tabs>
        <w:tab w:val="center" w:pos="4536"/>
        <w:tab w:val="right" w:pos="9072"/>
      </w:tabs>
      <w:spacing w:line="240" w:lineRule="auto"/>
    </w:pPr>
  </w:style>
  <w:style w:type="character" w:customStyle="1" w:styleId="VoettekstChar">
    <w:name w:val="Voettekst Char"/>
    <w:basedOn w:val="Standaardalinea-lettertype"/>
    <w:link w:val="Voettekst"/>
    <w:rsid w:val="003417A1"/>
    <w:rPr>
      <w:rFonts w:eastAsiaTheme="minorEastAsia"/>
    </w:rPr>
  </w:style>
  <w:style w:type="table" w:styleId="Tabelraster">
    <w:name w:val="Table Grid"/>
    <w:basedOn w:val="Standaardtabel"/>
    <w:uiPriority w:val="59"/>
    <w:rsid w:val="005D294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semiHidden/>
    <w:unhideWhenUsed/>
    <w:rsid w:val="00234708"/>
    <w:rPr>
      <w:sz w:val="16"/>
      <w:szCs w:val="16"/>
    </w:rPr>
  </w:style>
  <w:style w:type="paragraph" w:styleId="Tekstopmerking">
    <w:name w:val="annotation text"/>
    <w:basedOn w:val="Standaard"/>
    <w:link w:val="TekstopmerkingChar"/>
    <w:unhideWhenUsed/>
    <w:rsid w:val="00234708"/>
    <w:pPr>
      <w:spacing w:line="240" w:lineRule="auto"/>
    </w:pPr>
    <w:rPr>
      <w:sz w:val="20"/>
      <w:szCs w:val="20"/>
    </w:rPr>
  </w:style>
  <w:style w:type="character" w:customStyle="1" w:styleId="TekstopmerkingChar">
    <w:name w:val="Tekst opmerking Char"/>
    <w:basedOn w:val="Standaardalinea-lettertype"/>
    <w:link w:val="Tekstopmerking"/>
    <w:rsid w:val="00234708"/>
    <w:rPr>
      <w:rFonts w:eastAsiaTheme="minorEastAsia"/>
      <w:sz w:val="20"/>
      <w:szCs w:val="20"/>
    </w:rPr>
  </w:style>
  <w:style w:type="paragraph" w:styleId="Onderwerpvanopmerking">
    <w:name w:val="annotation subject"/>
    <w:basedOn w:val="Tekstopmerking"/>
    <w:next w:val="Tekstopmerking"/>
    <w:link w:val="OnderwerpvanopmerkingChar"/>
    <w:semiHidden/>
    <w:unhideWhenUsed/>
    <w:rsid w:val="00234708"/>
    <w:rPr>
      <w:b/>
      <w:bCs/>
    </w:rPr>
  </w:style>
  <w:style w:type="character" w:customStyle="1" w:styleId="OnderwerpvanopmerkingChar">
    <w:name w:val="Onderwerp van opmerking Char"/>
    <w:basedOn w:val="TekstopmerkingChar"/>
    <w:link w:val="Onderwerpvanopmerking"/>
    <w:semiHidden/>
    <w:rsid w:val="00234708"/>
    <w:rPr>
      <w:rFonts w:eastAsiaTheme="minorEastAsia"/>
      <w:b/>
      <w:bCs/>
      <w:sz w:val="20"/>
      <w:szCs w:val="20"/>
    </w:rPr>
  </w:style>
  <w:style w:type="character" w:styleId="Vermelding">
    <w:name w:val="Mention"/>
    <w:basedOn w:val="Standaardalinea-lettertype"/>
    <w:uiPriority w:val="99"/>
    <w:unhideWhenUsed/>
    <w:rsid w:val="005D0AEC"/>
    <w:rPr>
      <w:color w:val="2B579A"/>
      <w:shd w:val="clear" w:color="auto" w:fill="E1DFDD"/>
    </w:rPr>
  </w:style>
  <w:style w:type="paragraph" w:styleId="Revisie">
    <w:name w:val="Revision"/>
    <w:hidden/>
    <w:uiPriority w:val="99"/>
    <w:semiHidden/>
    <w:rsid w:val="00907AB4"/>
    <w:pPr>
      <w:spacing w:line="240" w:lineRule="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30662439">
      <w:bodyDiv w:val="1"/>
      <w:marLeft w:val="0"/>
      <w:marRight w:val="0"/>
      <w:marTop w:val="0"/>
      <w:marBottom w:val="0"/>
      <w:divBdr>
        <w:top w:val="none" w:sz="0" w:space="0" w:color="auto"/>
        <w:left w:val="none" w:sz="0" w:space="0" w:color="auto"/>
        <w:bottom w:val="none" w:sz="0" w:space="0" w:color="auto"/>
        <w:right w:val="none" w:sz="0" w:space="0" w:color="auto"/>
      </w:divBdr>
    </w:div>
    <w:div w:id="2111972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co2-prestatieladder.nl/nl/handboek"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aps.amsterdam.nl/vogel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e84044-8051-4d7d-99d7-e20a23dd13c0">
      <Terms xmlns="http://schemas.microsoft.com/office/infopath/2007/PartnerControls"/>
    </lcf76f155ced4ddcb4097134ff3c332f>
    <TaxCatchAll xmlns="451ceeed-c77b-4a37-aea6-85893f5a9fb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5A4B344E345E74D9F089F889BB9D2B8" ma:contentTypeVersion="14" ma:contentTypeDescription="Een nieuw document maken." ma:contentTypeScope="" ma:versionID="3ba4a9cca68a7b7ace0ce11bfd31d055">
  <xsd:schema xmlns:xsd="http://www.w3.org/2001/XMLSchema" xmlns:xs="http://www.w3.org/2001/XMLSchema" xmlns:p="http://schemas.microsoft.com/office/2006/metadata/properties" xmlns:ns2="46e84044-8051-4d7d-99d7-e20a23dd13c0" xmlns:ns3="c5d83e28-bc85-446e-8969-d2674bfc23d0" xmlns:ns4="451ceeed-c77b-4a37-aea6-85893f5a9fb4" targetNamespace="http://schemas.microsoft.com/office/2006/metadata/properties" ma:root="true" ma:fieldsID="2e079c7b759518e68848ce46f5919ce1" ns2:_="" ns3:_="" ns4:_="">
    <xsd:import namespace="46e84044-8051-4d7d-99d7-e20a23dd13c0"/>
    <xsd:import namespace="c5d83e28-bc85-446e-8969-d2674bfc23d0"/>
    <xsd:import namespace="451ceeed-c77b-4a37-aea6-85893f5a9fb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4: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e84044-8051-4d7d-99d7-e20a23dd13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3676cea4-3086-4dea-a929-70cf350c881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d83e28-bc85-446e-8969-d2674bfc23d0"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1ceeed-c77b-4a37-aea6-85893f5a9fb4"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ffe2669b-f7c0-4b77-b42f-79d65321af1b}" ma:internalName="TaxCatchAll" ma:showField="CatchAllData" ma:web="c5d83e28-bc85-446e-8969-d2674bfc23d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F44617-1130-4A95-9526-E933A77FD5D8}">
  <ds:schemaRefs>
    <ds:schemaRef ds:uri="http://schemas.microsoft.com/office/2006/metadata/properties"/>
    <ds:schemaRef ds:uri="http://schemas.microsoft.com/office/infopath/2007/PartnerControls"/>
    <ds:schemaRef ds:uri="46e84044-8051-4d7d-99d7-e20a23dd13c0"/>
    <ds:schemaRef ds:uri="451ceeed-c77b-4a37-aea6-85893f5a9fb4"/>
  </ds:schemaRefs>
</ds:datastoreItem>
</file>

<file path=customXml/itemProps2.xml><?xml version="1.0" encoding="utf-8"?>
<ds:datastoreItem xmlns:ds="http://schemas.openxmlformats.org/officeDocument/2006/customXml" ds:itemID="{13E8A84D-896C-4D37-8696-A6D8207CE4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e84044-8051-4d7d-99d7-e20a23dd13c0"/>
    <ds:schemaRef ds:uri="c5d83e28-bc85-446e-8969-d2674bfc23d0"/>
    <ds:schemaRef ds:uri="451ceeed-c77b-4a37-aea6-85893f5a9f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84D89C-B511-4403-A4F6-7B5887CDAD69}">
  <ds:schemaRefs>
    <ds:schemaRef ds:uri="http://schemas.openxmlformats.org/officeDocument/2006/bibliography"/>
  </ds:schemaRefs>
</ds:datastoreItem>
</file>

<file path=customXml/itemProps4.xml><?xml version="1.0" encoding="utf-8"?>
<ds:datastoreItem xmlns:ds="http://schemas.openxmlformats.org/officeDocument/2006/customXml" ds:itemID="{0B452A9D-280F-4F93-BC1A-BBA7C6F1989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1742</Words>
  <Characters>9587</Characters>
  <Application>Microsoft Office Word</Application>
  <DocSecurity>0</DocSecurity>
  <Lines>79</Lines>
  <Paragraphs>22</Paragraphs>
  <ScaleCrop>false</ScaleCrop>
  <Company/>
  <LinksUpToDate>false</LinksUpToDate>
  <CharactersWithSpaces>11307</CharactersWithSpaces>
  <SharedDoc>false</SharedDoc>
  <HLinks>
    <vt:vector size="12" baseType="variant">
      <vt:variant>
        <vt:i4>7077946</vt:i4>
      </vt:variant>
      <vt:variant>
        <vt:i4>3</vt:i4>
      </vt:variant>
      <vt:variant>
        <vt:i4>0</vt:i4>
      </vt:variant>
      <vt:variant>
        <vt:i4>5</vt:i4>
      </vt:variant>
      <vt:variant>
        <vt:lpwstr>https://www.co2-prestatieladder.nl/nl/handboek</vt:lpwstr>
      </vt:variant>
      <vt:variant>
        <vt:lpwstr/>
      </vt:variant>
      <vt:variant>
        <vt:i4>4522054</vt:i4>
      </vt:variant>
      <vt:variant>
        <vt:i4>0</vt:i4>
      </vt:variant>
      <vt:variant>
        <vt:i4>0</vt:i4>
      </vt:variant>
      <vt:variant>
        <vt:i4>5</vt:i4>
      </vt:variant>
      <vt:variant>
        <vt:lpwstr>https://maps.amsterdam.nl/vogels/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Vermaat, Eva</dc:creator>
  <cp:keywords/>
  <dc:description/>
  <cp:lastModifiedBy>Vermaat, Eva</cp:lastModifiedBy>
  <cp:revision>2</cp:revision>
  <dcterms:created xsi:type="dcterms:W3CDTF">2024-11-19T16:43:00Z</dcterms:created>
  <dcterms:modified xsi:type="dcterms:W3CDTF">2024-11-19T16:43:00Z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0x010100F5A4B344E345E74D9F089F889BB9D2B8</vt:lpwstr>
  </property>
  <property fmtid="{D5CDD505-2E9C-101B-9397-08002B2CF9AE}" pid="3" name="MediaServiceImageTags">
    <vt:lpwstr/>
  </property>
</Properties>
</file>